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80" w:rsidRPr="00B364E2" w:rsidRDefault="000D7F2C">
      <w:pPr>
        <w:rPr>
          <w:sz w:val="28"/>
          <w:u w:val="single"/>
        </w:rPr>
      </w:pPr>
      <w:r w:rsidRPr="00B364E2">
        <w:rPr>
          <w:sz w:val="28"/>
          <w:u w:val="single"/>
          <w:shd w:val="pct15" w:color="auto" w:fill="FFFFFF"/>
        </w:rPr>
        <w:t>中小企業信用保険法　第２条第５項第５号（イ）認定条件・必要書類について</w:t>
      </w:r>
    </w:p>
    <w:p w:rsidR="000D7F2C" w:rsidRPr="00B364E2" w:rsidRDefault="000D7F2C">
      <w:r w:rsidRPr="00B364E2">
        <w:rPr>
          <w:sz w:val="24"/>
        </w:rPr>
        <w:t>【対象中小企業者】</w:t>
      </w:r>
    </w:p>
    <w:p w:rsidR="000D7F2C" w:rsidRPr="00B364E2" w:rsidRDefault="000D7F2C">
      <w:r w:rsidRPr="00B364E2">
        <w:t>１．法人の本店登記場所（個人事業主の場合は、事業実態のある事業所所在地）が荒尾市であること。</w:t>
      </w:r>
    </w:p>
    <w:p w:rsidR="000D7F2C" w:rsidRPr="00B364E2" w:rsidRDefault="000D7F2C" w:rsidP="00B364E2">
      <w:pPr>
        <w:ind w:left="420" w:hangingChars="200" w:hanging="420"/>
      </w:pPr>
      <w:r w:rsidRPr="00B364E2">
        <w:t>２．指定業種に属する事業を行っており、最近３ヶ月間の売上高が前年同期の売上高に比べて５％以上減少していること。認定要件は以下の３通り。</w:t>
      </w:r>
    </w:p>
    <w:p w:rsidR="000D7F2C" w:rsidRPr="00B364E2" w:rsidRDefault="000D7F2C">
      <w:pPr>
        <w:rPr>
          <w:u w:val="single"/>
        </w:rPr>
      </w:pPr>
      <w:r w:rsidRPr="00B364E2">
        <w:rPr>
          <w:u w:val="single"/>
        </w:rPr>
        <w:t>（イ</w:t>
      </w:r>
      <w:r w:rsidRPr="00B364E2">
        <w:rPr>
          <w:u w:val="single"/>
        </w:rPr>
        <w:t>―</w:t>
      </w:r>
      <w:r w:rsidRPr="00B364E2">
        <w:rPr>
          <w:u w:val="single"/>
        </w:rPr>
        <w:t>１）業種がすべて「指定業種」のとき</w:t>
      </w:r>
    </w:p>
    <w:p w:rsidR="000D7F2C" w:rsidRPr="00B364E2" w:rsidRDefault="000D7F2C">
      <w:r w:rsidRPr="00B364E2">
        <w:t xml:space="preserve">　</w:t>
      </w:r>
      <w:r w:rsidR="00B364E2">
        <w:rPr>
          <w:rFonts w:hint="eastAsia"/>
        </w:rPr>
        <w:t xml:space="preserve">　</w:t>
      </w:r>
      <w:r w:rsidRPr="00B364E2">
        <w:t>最近３ヶ月間の「全体」の売上高が、前年同期比で５％以上減少していること</w:t>
      </w:r>
    </w:p>
    <w:p w:rsidR="000D7F2C" w:rsidRPr="00B364E2" w:rsidRDefault="000D7F2C">
      <w:pPr>
        <w:rPr>
          <w:u w:val="single"/>
        </w:rPr>
      </w:pPr>
      <w:r w:rsidRPr="00B364E2">
        <w:rPr>
          <w:u w:val="single"/>
        </w:rPr>
        <w:t>（イ</w:t>
      </w:r>
      <w:r w:rsidRPr="00B364E2">
        <w:rPr>
          <w:u w:val="single"/>
        </w:rPr>
        <w:t>―</w:t>
      </w:r>
      <w:r w:rsidRPr="00B364E2">
        <w:rPr>
          <w:u w:val="single"/>
        </w:rPr>
        <w:t>２）主たる業種が「指定業種」のとき</w:t>
      </w:r>
    </w:p>
    <w:p w:rsidR="000D7F2C" w:rsidRPr="00B364E2" w:rsidRDefault="000D7F2C" w:rsidP="00B364E2">
      <w:pPr>
        <w:ind w:left="210" w:hangingChars="100" w:hanging="210"/>
      </w:pPr>
      <w:r w:rsidRPr="00B364E2">
        <w:t xml:space="preserve">　</w:t>
      </w:r>
      <w:r w:rsidR="00B364E2">
        <w:rPr>
          <w:rFonts w:hint="eastAsia"/>
        </w:rPr>
        <w:t xml:space="preserve">　</w:t>
      </w:r>
      <w:r w:rsidRPr="00B364E2">
        <w:t>最近</w:t>
      </w:r>
      <w:r w:rsidR="00F45802" w:rsidRPr="00B364E2">
        <w:t>３ヶ月間の「主たる業種」の売上高の、それぞれが前年同期比で５％以上減少していること（（イ</w:t>
      </w:r>
      <w:r w:rsidR="00F45802" w:rsidRPr="00B364E2">
        <w:t>―</w:t>
      </w:r>
      <w:r w:rsidR="00F45802" w:rsidRPr="00B364E2">
        <w:t>１）に該当する場合を除く）</w:t>
      </w:r>
    </w:p>
    <w:p w:rsidR="00F45802" w:rsidRPr="00B364E2" w:rsidRDefault="00F45802">
      <w:pPr>
        <w:rPr>
          <w:u w:val="single"/>
        </w:rPr>
      </w:pPr>
      <w:r w:rsidRPr="00B364E2">
        <w:rPr>
          <w:u w:val="single"/>
        </w:rPr>
        <w:t>（イ</w:t>
      </w:r>
      <w:r w:rsidRPr="00B364E2">
        <w:rPr>
          <w:u w:val="single"/>
        </w:rPr>
        <w:t>―</w:t>
      </w:r>
      <w:r w:rsidRPr="00B364E2">
        <w:rPr>
          <w:u w:val="single"/>
        </w:rPr>
        <w:t>３）複数の業種があり、「指定業種」もあるとき</w:t>
      </w:r>
    </w:p>
    <w:p w:rsidR="00F45802" w:rsidRPr="00B364E2" w:rsidRDefault="00F45802" w:rsidP="00B364E2">
      <w:pPr>
        <w:ind w:left="210" w:hangingChars="100" w:hanging="210"/>
      </w:pPr>
      <w:r w:rsidRPr="00B364E2">
        <w:t xml:space="preserve">　</w:t>
      </w:r>
      <w:r w:rsidR="00B364E2">
        <w:rPr>
          <w:rFonts w:hint="eastAsia"/>
        </w:rPr>
        <w:t xml:space="preserve">　</w:t>
      </w:r>
      <w:r w:rsidRPr="00B364E2">
        <w:t>最近３ヶ月間の「指定業種」の売上高合計と、「全体」の売上高の、それぞれが前年同期比で全体の５％以上減少していること（（イ</w:t>
      </w:r>
      <w:r w:rsidRPr="00B364E2">
        <w:t>―</w:t>
      </w:r>
      <w:r w:rsidRPr="00B364E2">
        <w:t>１）、（イ</w:t>
      </w:r>
      <w:r w:rsidRPr="00B364E2">
        <w:t>―</w:t>
      </w:r>
      <w:r w:rsidRPr="00B364E2">
        <w:t>２）に該当する場合を除く）</w:t>
      </w:r>
    </w:p>
    <w:p w:rsidR="00F45802" w:rsidRPr="00B364E2" w:rsidRDefault="00F45802"/>
    <w:p w:rsidR="00F45802" w:rsidRPr="00B364E2" w:rsidRDefault="00F45802">
      <w:r w:rsidRPr="00B364E2">
        <w:rPr>
          <w:sz w:val="24"/>
        </w:rPr>
        <w:t>【提出書類</w:t>
      </w:r>
      <w:r w:rsidRPr="00B364E2">
        <w:t>】</w:t>
      </w:r>
    </w:p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426"/>
        <w:gridCol w:w="426"/>
        <w:gridCol w:w="8865"/>
      </w:tblGrid>
      <w:tr w:rsidR="00F45802" w:rsidRPr="00B364E2" w:rsidTr="00B364E2">
        <w:trPr>
          <w:trHeight w:val="321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F45802" w:rsidRPr="00B364E2" w:rsidRDefault="00F45802">
            <w:r w:rsidRPr="00B364E2">
              <w:t>□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45802" w:rsidRPr="00B364E2" w:rsidRDefault="00F45802">
            <w:r w:rsidRPr="00B364E2">
              <w:t>１</w:t>
            </w:r>
          </w:p>
        </w:tc>
        <w:tc>
          <w:tcPr>
            <w:tcW w:w="8865" w:type="dxa"/>
            <w:tcBorders>
              <w:left w:val="nil"/>
              <w:bottom w:val="single" w:sz="4" w:space="0" w:color="auto"/>
            </w:tcBorders>
          </w:tcPr>
          <w:p w:rsidR="00F45802" w:rsidRPr="00B364E2" w:rsidRDefault="00F45802">
            <w:r w:rsidRPr="00B364E2">
              <w:t>認定申請書（（イ</w:t>
            </w:r>
            <w:r w:rsidRPr="00B364E2">
              <w:t>―</w:t>
            </w:r>
            <w:r w:rsidRPr="00B364E2">
              <w:t>１）～（イ</w:t>
            </w:r>
            <w:r w:rsidRPr="00B364E2">
              <w:t>―</w:t>
            </w:r>
            <w:r w:rsidRPr="00B364E2">
              <w:t>３）のいずれか）</w:t>
            </w:r>
          </w:p>
        </w:tc>
      </w:tr>
      <w:tr w:rsidR="00F45802" w:rsidRPr="00B364E2" w:rsidTr="00B364E2">
        <w:trPr>
          <w:trHeight w:val="308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F45802" w:rsidRPr="00B364E2" w:rsidRDefault="00F45802" w:rsidP="00F45802">
            <w:r w:rsidRPr="00B364E2">
              <w:t>□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45802" w:rsidRPr="00B364E2" w:rsidRDefault="00F45802" w:rsidP="00F45802">
            <w:r w:rsidRPr="00B364E2">
              <w:t>２</w:t>
            </w:r>
          </w:p>
        </w:tc>
        <w:tc>
          <w:tcPr>
            <w:tcW w:w="8865" w:type="dxa"/>
            <w:tcBorders>
              <w:left w:val="nil"/>
              <w:bottom w:val="single" w:sz="4" w:space="0" w:color="auto"/>
            </w:tcBorders>
          </w:tcPr>
          <w:p w:rsidR="00F45802" w:rsidRPr="00B364E2" w:rsidRDefault="004B70CE" w:rsidP="00F45802">
            <w:r>
              <w:t>売上高</w:t>
            </w:r>
            <w:r>
              <w:rPr>
                <w:rFonts w:hint="eastAsia"/>
              </w:rPr>
              <w:t>推移</w:t>
            </w:r>
            <w:r w:rsidR="00F45802" w:rsidRPr="00B364E2">
              <w:t>表（（イ</w:t>
            </w:r>
            <w:r w:rsidR="00F45802" w:rsidRPr="00B364E2">
              <w:t>―</w:t>
            </w:r>
            <w:r w:rsidR="00F45802" w:rsidRPr="00B364E2">
              <w:t>１）～（イ</w:t>
            </w:r>
            <w:r w:rsidR="00F45802" w:rsidRPr="00B364E2">
              <w:t>―</w:t>
            </w:r>
            <w:r w:rsidR="00F45802" w:rsidRPr="00B364E2">
              <w:t>３）のいずれか）</w:t>
            </w:r>
          </w:p>
        </w:tc>
      </w:tr>
      <w:tr w:rsidR="00F45802" w:rsidRPr="00B364E2" w:rsidTr="00B364E2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5802" w:rsidRPr="00B364E2" w:rsidRDefault="00F45802" w:rsidP="00F45802">
            <w:r w:rsidRPr="00B364E2"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802" w:rsidRPr="00B364E2" w:rsidRDefault="00F45802" w:rsidP="00F45802">
            <w:r w:rsidRPr="00B364E2">
              <w:t>３</w:t>
            </w:r>
          </w:p>
        </w:tc>
        <w:tc>
          <w:tcPr>
            <w:tcW w:w="88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5802" w:rsidRPr="00B364E2" w:rsidRDefault="004B70CE" w:rsidP="00F45802">
            <w:r>
              <w:t>売上高</w:t>
            </w:r>
            <w:r>
              <w:rPr>
                <w:rFonts w:hint="eastAsia"/>
              </w:rPr>
              <w:t>推移</w:t>
            </w:r>
            <w:r w:rsidR="00F45802" w:rsidRPr="00B364E2">
              <w:t>表における最近及び前年３ヶ月間の売上高がわかる資料（月別試算表、売上台帳、売上明細書、確定申告書等）</w:t>
            </w:r>
          </w:p>
        </w:tc>
      </w:tr>
      <w:tr w:rsidR="00F45802" w:rsidRPr="00B364E2" w:rsidTr="00B364E2">
        <w:trPr>
          <w:trHeight w:val="321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F45802" w:rsidRPr="00B364E2" w:rsidRDefault="00F45802" w:rsidP="00F45802">
            <w:r w:rsidRPr="00B364E2">
              <w:t>□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45802" w:rsidRPr="00B364E2" w:rsidRDefault="00F45802" w:rsidP="00F45802">
            <w:r w:rsidRPr="00B364E2">
              <w:t>４</w:t>
            </w:r>
          </w:p>
        </w:tc>
        <w:tc>
          <w:tcPr>
            <w:tcW w:w="8865" w:type="dxa"/>
            <w:tcBorders>
              <w:left w:val="nil"/>
              <w:bottom w:val="single" w:sz="4" w:space="0" w:color="auto"/>
            </w:tcBorders>
          </w:tcPr>
          <w:p w:rsidR="00F45802" w:rsidRPr="00B364E2" w:rsidRDefault="00F45802" w:rsidP="00F45802">
            <w:pPr>
              <w:rPr>
                <w:rFonts w:hint="eastAsia"/>
              </w:rPr>
            </w:pPr>
            <w:r w:rsidRPr="00B364E2">
              <w:t>業種や事業内容が確認できる資料</w:t>
            </w:r>
            <w:r w:rsidR="00635687">
              <w:rPr>
                <w:rFonts w:hint="eastAsia"/>
              </w:rPr>
              <w:t>（コピー可）</w:t>
            </w:r>
          </w:p>
          <w:p w:rsidR="00F45802" w:rsidRPr="00B364E2" w:rsidRDefault="00F45802" w:rsidP="00F45802">
            <w:r w:rsidRPr="00B364E2">
              <w:t>（履歴事項全部証明書（３ヶ月以内発行のもの）、許認可証、定款、受注書の写し等）</w:t>
            </w:r>
          </w:p>
        </w:tc>
      </w:tr>
      <w:tr w:rsidR="00F45802" w:rsidRPr="00B364E2" w:rsidTr="00B364E2">
        <w:trPr>
          <w:trHeight w:val="308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F45802" w:rsidRPr="00B364E2" w:rsidRDefault="00F45802" w:rsidP="00F45802">
            <w:r w:rsidRPr="00B364E2">
              <w:t>□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45802" w:rsidRPr="00B364E2" w:rsidRDefault="00F45802" w:rsidP="00F45802">
            <w:r w:rsidRPr="00B364E2">
              <w:t>５</w:t>
            </w:r>
          </w:p>
        </w:tc>
        <w:tc>
          <w:tcPr>
            <w:tcW w:w="8865" w:type="dxa"/>
            <w:tcBorders>
              <w:left w:val="nil"/>
              <w:bottom w:val="single" w:sz="4" w:space="0" w:color="auto"/>
            </w:tcBorders>
          </w:tcPr>
          <w:p w:rsidR="00F45802" w:rsidRPr="00B364E2" w:rsidRDefault="00F45802" w:rsidP="00F45802">
            <w:r w:rsidRPr="00B364E2">
              <w:t>直近の決算書（法人の場合）、直近の確定申告書（個人の場合</w:t>
            </w:r>
            <w:r w:rsidR="00DA5FF4" w:rsidRPr="00B364E2">
              <w:t>）</w:t>
            </w:r>
          </w:p>
        </w:tc>
      </w:tr>
      <w:tr w:rsidR="00F45802" w:rsidRPr="00B364E2" w:rsidTr="00B364E2">
        <w:trPr>
          <w:trHeight w:val="321"/>
        </w:trPr>
        <w:tc>
          <w:tcPr>
            <w:tcW w:w="426" w:type="dxa"/>
            <w:tcBorders>
              <w:right w:val="nil"/>
            </w:tcBorders>
          </w:tcPr>
          <w:p w:rsidR="00F45802" w:rsidRPr="00B364E2" w:rsidRDefault="00F45802" w:rsidP="00F45802">
            <w:r w:rsidRPr="00B364E2">
              <w:t>□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F45802" w:rsidRPr="00B364E2" w:rsidRDefault="00F45802" w:rsidP="00F45802">
            <w:r w:rsidRPr="00B364E2">
              <w:t>６</w:t>
            </w:r>
          </w:p>
        </w:tc>
        <w:tc>
          <w:tcPr>
            <w:tcW w:w="8865" w:type="dxa"/>
            <w:tcBorders>
              <w:left w:val="nil"/>
            </w:tcBorders>
          </w:tcPr>
          <w:p w:rsidR="00F45802" w:rsidRPr="00B364E2" w:rsidRDefault="00DA5FF4" w:rsidP="00F45802">
            <w:r w:rsidRPr="00B364E2">
              <w:t>委任状（金融機関等による代理申請により提出する場合）</w:t>
            </w:r>
            <w:bookmarkStart w:id="0" w:name="_GoBack"/>
            <w:bookmarkEnd w:id="0"/>
          </w:p>
        </w:tc>
      </w:tr>
    </w:tbl>
    <w:p w:rsidR="00F45802" w:rsidRPr="00B364E2" w:rsidRDefault="00F45802"/>
    <w:p w:rsidR="00F45802" w:rsidRPr="00B364E2" w:rsidRDefault="00DA5FF4">
      <w:r w:rsidRPr="00B364E2">
        <w:rPr>
          <w:sz w:val="24"/>
        </w:rPr>
        <w:t>【注意事項・その他】</w:t>
      </w:r>
    </w:p>
    <w:p w:rsidR="00DA5FF4" w:rsidRPr="00B364E2" w:rsidRDefault="00DA5FF4" w:rsidP="0088032D">
      <w:pPr>
        <w:pStyle w:val="a4"/>
        <w:numPr>
          <w:ilvl w:val="0"/>
          <w:numId w:val="1"/>
        </w:numPr>
        <w:spacing w:line="240" w:lineRule="exact"/>
        <w:ind w:leftChars="0"/>
      </w:pPr>
      <w:r w:rsidRPr="00B364E2">
        <w:t>提出した書類は返却いたしませんのでご注意ください。</w:t>
      </w:r>
    </w:p>
    <w:p w:rsidR="00DA5FF4" w:rsidRPr="00B364E2" w:rsidRDefault="00DA5FF4" w:rsidP="0088032D">
      <w:pPr>
        <w:pStyle w:val="a4"/>
        <w:numPr>
          <w:ilvl w:val="0"/>
          <w:numId w:val="1"/>
        </w:numPr>
        <w:spacing w:line="240" w:lineRule="exact"/>
        <w:ind w:leftChars="0"/>
      </w:pPr>
      <w:r w:rsidRPr="00B364E2">
        <w:t>後日、書類の追加提出をお願いする場合があります。</w:t>
      </w:r>
    </w:p>
    <w:p w:rsidR="00DA5FF4" w:rsidRPr="00B364E2" w:rsidRDefault="00DA5FF4" w:rsidP="0088032D">
      <w:pPr>
        <w:pStyle w:val="a4"/>
        <w:numPr>
          <w:ilvl w:val="0"/>
          <w:numId w:val="1"/>
        </w:numPr>
        <w:spacing w:line="240" w:lineRule="exact"/>
        <w:ind w:leftChars="0"/>
      </w:pPr>
      <w:r w:rsidRPr="00B364E2">
        <w:t>書類の不足、指定外業種、その他の諸条件により認定が受けられない場合があります。</w:t>
      </w:r>
    </w:p>
    <w:p w:rsidR="00DA5FF4" w:rsidRPr="00B364E2" w:rsidRDefault="00DA5FF4" w:rsidP="0088032D">
      <w:pPr>
        <w:pStyle w:val="a4"/>
        <w:numPr>
          <w:ilvl w:val="0"/>
          <w:numId w:val="1"/>
        </w:numPr>
        <w:spacing w:line="240" w:lineRule="exact"/>
        <w:ind w:leftChars="0"/>
      </w:pPr>
      <w:r w:rsidRPr="00B364E2">
        <w:t>本認定とは別に、金融機関及び信用保証協会における金融上の審査があります。</w:t>
      </w:r>
    </w:p>
    <w:p w:rsidR="00DA5FF4" w:rsidRPr="00B364E2" w:rsidRDefault="00DA5FF4" w:rsidP="0088032D">
      <w:pPr>
        <w:pStyle w:val="a4"/>
        <w:numPr>
          <w:ilvl w:val="0"/>
          <w:numId w:val="1"/>
        </w:numPr>
        <w:spacing w:line="240" w:lineRule="exact"/>
        <w:ind w:leftChars="0"/>
      </w:pPr>
      <w:r w:rsidRPr="00B364E2">
        <w:t>業種の産業分類について不明な場合は、「日本標準産業分類」にて検索してください。</w:t>
      </w:r>
    </w:p>
    <w:p w:rsidR="0088032D" w:rsidRDefault="00DA5FF4" w:rsidP="0088032D">
      <w:pPr>
        <w:pStyle w:val="a4"/>
        <w:numPr>
          <w:ilvl w:val="0"/>
          <w:numId w:val="1"/>
        </w:numPr>
        <w:spacing w:line="240" w:lineRule="exact"/>
        <w:ind w:leftChars="0"/>
      </w:pPr>
      <w:r w:rsidRPr="00B364E2">
        <w:t>指定業種は数ヶ月おきに改定されます。</w:t>
      </w:r>
      <w:r w:rsidR="00684CE5" w:rsidRPr="00B364E2">
        <w:t>詳しくは荒尾市ホームページをご参照いただくか、中小企業庁ホームページをご参照ください。</w:t>
      </w:r>
    </w:p>
    <w:p w:rsidR="00DA5FF4" w:rsidRDefault="0088032D" w:rsidP="0088032D">
      <w:pPr>
        <w:tabs>
          <w:tab w:val="left" w:pos="3990"/>
        </w:tabs>
      </w:pPr>
      <w:r>
        <w:tab/>
      </w:r>
    </w:p>
    <w:p w:rsidR="0088032D" w:rsidRDefault="0088032D" w:rsidP="0088032D">
      <w:pPr>
        <w:tabs>
          <w:tab w:val="left" w:pos="3990"/>
        </w:tabs>
      </w:pPr>
      <w:r w:rsidRPr="00B364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EC5A2" wp14:editId="20E0AED8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5553075" cy="12096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1FA" w:rsidRDefault="0088032D" w:rsidP="00CE51FA">
                            <w:r>
                              <w:rPr>
                                <w:rFonts w:hint="eastAsia"/>
                              </w:rPr>
                              <w:t>【認</w:t>
                            </w:r>
                            <w:r w:rsidR="00CE51FA">
                              <w:rPr>
                                <w:rFonts w:hint="eastAsia"/>
                              </w:rPr>
                              <w:t>窓口</w:t>
                            </w:r>
                            <w:r w:rsidR="00CE51FA">
                              <w:t>・お問い合わせ先</w:t>
                            </w:r>
                            <w:r w:rsidR="00CE51FA">
                              <w:rPr>
                                <w:rFonts w:hint="eastAsia"/>
                              </w:rPr>
                              <w:t xml:space="preserve">】　</w:t>
                            </w:r>
                          </w:p>
                          <w:p w:rsidR="00CE51FA" w:rsidRDefault="00CE51FA" w:rsidP="00CE51FA">
                            <w:r>
                              <w:rPr>
                                <w:rFonts w:hint="eastAsia"/>
                              </w:rPr>
                              <w:t xml:space="preserve">荒尾市　</w:t>
                            </w:r>
                            <w:r>
                              <w:t>産業振興課　商工･企業誘致推進室</w:t>
                            </w:r>
                          </w:p>
                          <w:p w:rsidR="00CE51FA" w:rsidRDefault="00CE51FA" w:rsidP="00CE51F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８６４－８６８６　熊本県荒尾市宮内出目３９０番地</w:t>
                            </w:r>
                          </w:p>
                          <w:p w:rsidR="00CE51FA" w:rsidRDefault="00CE51FA" w:rsidP="00CE51FA"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  <w:r>
                              <w:t>：０９６８－６３－１４３２　　ＦＡＸ：０９６８－６３－１１５８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EC5A2" id="角丸四角形 1" o:spid="_x0000_s1026" style="position:absolute;left:0;text-align:left;margin-left:0;margin-top:7.25pt;width:437.25pt;height:95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CE51FA" w:rsidRDefault="0088032D" w:rsidP="00CE51FA">
                      <w:r>
                        <w:rPr>
                          <w:rFonts w:hint="eastAsia"/>
                        </w:rPr>
                        <w:t>【認</w:t>
                      </w:r>
                      <w:r w:rsidR="00CE51FA">
                        <w:rPr>
                          <w:rFonts w:hint="eastAsia"/>
                        </w:rPr>
                        <w:t>窓口</w:t>
                      </w:r>
                      <w:r w:rsidR="00CE51FA">
                        <w:t>・お問い合わせ先</w:t>
                      </w:r>
                      <w:r w:rsidR="00CE51FA">
                        <w:rPr>
                          <w:rFonts w:hint="eastAsia"/>
                        </w:rPr>
                        <w:t xml:space="preserve">】　</w:t>
                      </w:r>
                    </w:p>
                    <w:p w:rsidR="00CE51FA" w:rsidRDefault="00CE51FA" w:rsidP="00CE51FA">
                      <w:r>
                        <w:rPr>
                          <w:rFonts w:hint="eastAsia"/>
                        </w:rPr>
                        <w:t xml:space="preserve">荒尾市　</w:t>
                      </w:r>
                      <w:r>
                        <w:t>産業振興課　商工･企業誘致推進室</w:t>
                      </w:r>
                    </w:p>
                    <w:p w:rsidR="00CE51FA" w:rsidRDefault="00CE51FA" w:rsidP="00CE51FA">
                      <w:r>
                        <w:rPr>
                          <w:rFonts w:hint="eastAsia"/>
                        </w:rPr>
                        <w:t>〒</w:t>
                      </w:r>
                      <w:r>
                        <w:t>８６４－８６８６　熊本県荒尾市宮内出目３９０番地</w:t>
                      </w:r>
                    </w:p>
                    <w:p w:rsidR="00CE51FA" w:rsidRDefault="00CE51FA" w:rsidP="00CE51FA">
                      <w:r>
                        <w:rPr>
                          <w:rFonts w:hint="eastAsia"/>
                        </w:rPr>
                        <w:t>ＴＥＬ</w:t>
                      </w:r>
                      <w:r>
                        <w:t>：０９６８－６３－１４３２　　ＦＡＸ：０９６８－６３－１１５８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032D" w:rsidRDefault="0088032D" w:rsidP="0088032D">
      <w:pPr>
        <w:tabs>
          <w:tab w:val="left" w:pos="3990"/>
        </w:tabs>
      </w:pPr>
    </w:p>
    <w:p w:rsidR="0088032D" w:rsidRDefault="0088032D" w:rsidP="0088032D">
      <w:pPr>
        <w:tabs>
          <w:tab w:val="left" w:pos="3990"/>
        </w:tabs>
      </w:pPr>
    </w:p>
    <w:p w:rsidR="0088032D" w:rsidRPr="0088032D" w:rsidRDefault="0088032D" w:rsidP="0088032D">
      <w:pPr>
        <w:tabs>
          <w:tab w:val="left" w:pos="3990"/>
        </w:tabs>
      </w:pPr>
    </w:p>
    <w:sectPr w:rsidR="0088032D" w:rsidRPr="0088032D" w:rsidSect="00B364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2D" w:rsidRDefault="0088032D" w:rsidP="0088032D">
      <w:r>
        <w:separator/>
      </w:r>
    </w:p>
  </w:endnote>
  <w:endnote w:type="continuationSeparator" w:id="0">
    <w:p w:rsidR="0088032D" w:rsidRDefault="0088032D" w:rsidP="0088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2D" w:rsidRDefault="0088032D" w:rsidP="0088032D">
      <w:r>
        <w:separator/>
      </w:r>
    </w:p>
  </w:footnote>
  <w:footnote w:type="continuationSeparator" w:id="0">
    <w:p w:rsidR="0088032D" w:rsidRDefault="0088032D" w:rsidP="0088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3ADF"/>
    <w:multiLevelType w:val="hybridMultilevel"/>
    <w:tmpl w:val="8A94F0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2C"/>
    <w:rsid w:val="000D7F2C"/>
    <w:rsid w:val="004B70CE"/>
    <w:rsid w:val="00635687"/>
    <w:rsid w:val="00684CE5"/>
    <w:rsid w:val="00690480"/>
    <w:rsid w:val="0088032D"/>
    <w:rsid w:val="00B364E2"/>
    <w:rsid w:val="00CE51FA"/>
    <w:rsid w:val="00DA5FF4"/>
    <w:rsid w:val="00F4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E163C7"/>
  <w15:chartTrackingRefBased/>
  <w15:docId w15:val="{B47D7233-EB61-4850-B513-935F110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F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0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32D"/>
  </w:style>
  <w:style w:type="paragraph" w:styleId="a7">
    <w:name w:val="footer"/>
    <w:basedOn w:val="a"/>
    <w:link w:val="a8"/>
    <w:uiPriority w:val="99"/>
    <w:unhideWhenUsed/>
    <w:rsid w:val="00880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