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BE" w:rsidRDefault="007F08D5" w:rsidP="00294B78">
      <w:pPr>
        <w:spacing w:line="280" w:lineRule="exact"/>
        <w:jc w:val="center"/>
      </w:pPr>
      <w:r>
        <w:t>洪水時の避難確保計画</w:t>
      </w:r>
    </w:p>
    <w:p w:rsidR="00182CBE" w:rsidRDefault="007F08D5" w:rsidP="00294B78">
      <w:pPr>
        <w:spacing w:line="280" w:lineRule="exact"/>
        <w:jc w:val="center"/>
      </w:pPr>
      <w:r>
        <w:t>【</w:t>
      </w:r>
      <w:r>
        <w:t xml:space="preserve"> </w:t>
      </w:r>
      <w:r>
        <w:t>対象施設：</w:t>
      </w:r>
      <w:r>
        <w:rPr>
          <w:color w:val="FF0000"/>
          <w:highlight w:val="yellow"/>
        </w:rPr>
        <w:t>〇〇〇〇</w:t>
      </w:r>
      <w:r>
        <w:rPr>
          <w:color w:val="0000FF"/>
        </w:rPr>
        <w:t xml:space="preserve"> </w:t>
      </w:r>
      <w:r>
        <w:t>】</w:t>
      </w:r>
    </w:p>
    <w:p w:rsidR="00182CBE" w:rsidRDefault="00182CBE" w:rsidP="00294B78">
      <w:pPr>
        <w:spacing w:line="280" w:lineRule="exact"/>
        <w:jc w:val="right"/>
      </w:pPr>
    </w:p>
    <w:p w:rsidR="00182CBE" w:rsidRDefault="007F08D5" w:rsidP="00294B78">
      <w:pPr>
        <w:spacing w:line="280" w:lineRule="exact"/>
        <w:jc w:val="right"/>
      </w:pPr>
      <w:r>
        <w:t>作成：令和２年　月　日</w:t>
      </w:r>
    </w:p>
    <w:p w:rsidR="00182CBE" w:rsidRDefault="007F08D5" w:rsidP="00294B78">
      <w:pPr>
        <w:spacing w:line="280" w:lineRule="exact"/>
        <w:rPr>
          <w:rFonts w:ascii="ＭＳ ゴシック" w:eastAsia="ＭＳ ゴシック" w:hAnsi="ＭＳ ゴシック" w:cs="ＭＳ ゴシック"/>
        </w:rPr>
      </w:pPr>
      <w:r>
        <w:rPr>
          <w:rFonts w:ascii="ＭＳ ゴシック" w:eastAsia="ＭＳ ゴシック" w:hAnsi="ＭＳ ゴシック" w:cs="ＭＳ ゴシック"/>
          <w:shd w:val="clear" w:color="auto" w:fill="D9D9D9"/>
        </w:rPr>
        <w:t>１　計画の目的</w:t>
      </w:r>
    </w:p>
    <w:p w:rsidR="00182CBE" w:rsidRDefault="007F08D5" w:rsidP="00294B78">
      <w:pPr>
        <w:spacing w:line="280" w:lineRule="exact"/>
        <w:ind w:left="240" w:hanging="240"/>
      </w:pPr>
      <w:r>
        <w:t xml:space="preserve">　　この計画は、水防法第１５条の３第１項に基づくものであり、本施設の利用者の洪水時の円滑かつ迅速な避難の確保を図ることを目的とする。</w:t>
      </w:r>
    </w:p>
    <w:p w:rsidR="00182CBE" w:rsidRDefault="007F08D5" w:rsidP="00294B78">
      <w:pPr>
        <w:spacing w:line="280" w:lineRule="exact"/>
        <w:rPr>
          <w:rFonts w:ascii="ＭＳ ゴシック" w:eastAsia="ＭＳ ゴシック" w:hAnsi="ＭＳ ゴシック" w:cs="ＭＳ ゴシック"/>
        </w:rPr>
      </w:pPr>
      <w:r>
        <w:rPr>
          <w:rFonts w:ascii="ＭＳ ゴシック" w:eastAsia="ＭＳ ゴシック" w:hAnsi="ＭＳ ゴシック" w:cs="ＭＳ ゴシック"/>
          <w:shd w:val="clear" w:color="auto" w:fill="D9D9D9"/>
        </w:rPr>
        <w:t>２　計画の報告</w:t>
      </w:r>
    </w:p>
    <w:p w:rsidR="00182CBE" w:rsidRDefault="007F08D5" w:rsidP="00294B78">
      <w:pPr>
        <w:spacing w:line="280" w:lineRule="exact"/>
        <w:ind w:left="240" w:hanging="240"/>
      </w:pPr>
      <w:r>
        <w:t xml:space="preserve">　　計画を作成及び必要に応じて見直し、修正したときは、水防法第１５条の３第２項に基づき、遅滞なく、当該計画を</w:t>
      </w:r>
      <w:r>
        <w:rPr>
          <w:color w:val="FF0000"/>
          <w:highlight w:val="yellow"/>
        </w:rPr>
        <w:t>〇〇市（町村）長</w:t>
      </w:r>
      <w:r>
        <w:t>へ報告する。</w:t>
      </w:r>
    </w:p>
    <w:p w:rsidR="00182CBE" w:rsidRDefault="007F08D5" w:rsidP="00294B78">
      <w:pPr>
        <w:spacing w:line="280" w:lineRule="exact"/>
        <w:ind w:left="240" w:hanging="240"/>
        <w:rPr>
          <w:rFonts w:ascii="ＭＳ ゴシック" w:eastAsia="ＭＳ ゴシック" w:hAnsi="ＭＳ ゴシック" w:cs="ＭＳ ゴシック"/>
        </w:rPr>
      </w:pPr>
      <w:r>
        <w:rPr>
          <w:rFonts w:ascii="ＭＳ ゴシック" w:eastAsia="ＭＳ ゴシック" w:hAnsi="ＭＳ ゴシック" w:cs="ＭＳ ゴシック"/>
          <w:shd w:val="clear" w:color="auto" w:fill="D9D9D9"/>
        </w:rPr>
        <w:t>３　計画の適用範囲</w:t>
      </w:r>
    </w:p>
    <w:p w:rsidR="00182CBE" w:rsidRDefault="007F08D5" w:rsidP="00294B78">
      <w:pPr>
        <w:spacing w:line="280" w:lineRule="exact"/>
        <w:ind w:left="240" w:hanging="240"/>
      </w:pPr>
      <w:r>
        <w:t xml:space="preserve">　　この計画は、本施設に勤務又は利用する全ての者（以下、「利用者等」という。）に適用するものとする。</w:t>
      </w:r>
    </w:p>
    <w:p w:rsidR="00182CBE" w:rsidRDefault="00182CBE" w:rsidP="00294B78">
      <w:pPr>
        <w:spacing w:line="280" w:lineRule="exact"/>
        <w:ind w:left="240" w:hanging="240"/>
      </w:pPr>
    </w:p>
    <w:p w:rsidR="00182CBE" w:rsidRDefault="007F08D5" w:rsidP="00294B78">
      <w:pPr>
        <w:spacing w:line="280" w:lineRule="exact"/>
        <w:rPr>
          <w:sz w:val="18"/>
          <w:szCs w:val="18"/>
        </w:rPr>
      </w:pPr>
      <w:r>
        <w:t xml:space="preserve">　</w:t>
      </w:r>
      <w:r>
        <w:t xml:space="preserve"> </w:t>
      </w:r>
      <w:r>
        <w:t>【施設の状況】</w:t>
      </w:r>
    </w:p>
    <w:p w:rsidR="00182CBE" w:rsidRDefault="00182CBE" w:rsidP="00294B78">
      <w:pPr>
        <w:spacing w:line="280" w:lineRule="exact"/>
        <w:rPr>
          <w:sz w:val="18"/>
          <w:szCs w:val="18"/>
        </w:rPr>
      </w:pPr>
    </w:p>
    <w:tbl>
      <w:tblPr>
        <w:tblStyle w:val="a5"/>
        <w:tblW w:w="9497" w:type="dxa"/>
        <w:tblInd w:w="137" w:type="dxa"/>
        <w:tblLayout w:type="fixed"/>
        <w:tblLook w:val="0400" w:firstRow="0" w:lastRow="0" w:firstColumn="0" w:lastColumn="0" w:noHBand="0" w:noVBand="1"/>
      </w:tblPr>
      <w:tblGrid>
        <w:gridCol w:w="1134"/>
        <w:gridCol w:w="1772"/>
        <w:gridCol w:w="1772"/>
        <w:gridCol w:w="1276"/>
        <w:gridCol w:w="1771"/>
        <w:gridCol w:w="1772"/>
      </w:tblGrid>
      <w:tr w:rsidR="00182CBE">
        <w:trPr>
          <w:trHeight w:val="27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昼間・夜間</w:t>
            </w:r>
          </w:p>
        </w:tc>
        <w:tc>
          <w:tcPr>
            <w:tcW w:w="1772"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利用者</w:t>
            </w:r>
          </w:p>
        </w:tc>
        <w:tc>
          <w:tcPr>
            <w:tcW w:w="1772" w:type="dxa"/>
            <w:tcBorders>
              <w:top w:val="single" w:sz="4" w:space="0" w:color="000000"/>
              <w:left w:val="nil"/>
              <w:bottom w:val="single" w:sz="4" w:space="0" w:color="000000"/>
              <w:right w:val="nil"/>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施設職員</w:t>
            </w:r>
          </w:p>
        </w:tc>
        <w:tc>
          <w:tcPr>
            <w:tcW w:w="1276" w:type="dxa"/>
            <w:vMerge w:val="restart"/>
            <w:tcBorders>
              <w:top w:val="single" w:sz="4" w:space="0" w:color="000000"/>
              <w:left w:val="single" w:sz="6" w:space="0" w:color="000000"/>
              <w:bottom w:val="single" w:sz="4" w:space="0" w:color="000000"/>
              <w:right w:val="single" w:sz="4" w:space="0" w:color="000000"/>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休　日</w:t>
            </w:r>
          </w:p>
        </w:tc>
        <w:tc>
          <w:tcPr>
            <w:tcW w:w="1771"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利用者</w:t>
            </w:r>
          </w:p>
        </w:tc>
        <w:tc>
          <w:tcPr>
            <w:tcW w:w="1772"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施設職員</w:t>
            </w:r>
          </w:p>
        </w:tc>
      </w:tr>
      <w:tr w:rsidR="00182CBE">
        <w:trPr>
          <w:trHeight w:val="270"/>
        </w:trPr>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1772" w:type="dxa"/>
            <w:tcBorders>
              <w:top w:val="nil"/>
              <w:left w:val="nil"/>
              <w:bottom w:val="single" w:sz="4" w:space="0" w:color="000000"/>
              <w:right w:val="single" w:sz="4" w:space="0" w:color="000000"/>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昼間：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c>
          <w:tcPr>
            <w:tcW w:w="1772" w:type="dxa"/>
            <w:tcBorders>
              <w:top w:val="nil"/>
              <w:left w:val="nil"/>
              <w:bottom w:val="single" w:sz="4" w:space="0" w:color="000000"/>
              <w:right w:val="nil"/>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昼間：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c>
          <w:tcPr>
            <w:tcW w:w="1276"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1771" w:type="dxa"/>
            <w:vMerge w:val="restart"/>
            <w:tcBorders>
              <w:top w:val="nil"/>
              <w:left w:val="single" w:sz="4" w:space="0" w:color="000000"/>
              <w:bottom w:val="single" w:sz="4" w:space="0" w:color="000000"/>
              <w:right w:val="single" w:sz="4" w:space="0" w:color="000000"/>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休日：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c>
          <w:tcPr>
            <w:tcW w:w="1772" w:type="dxa"/>
            <w:vMerge w:val="restart"/>
            <w:tcBorders>
              <w:top w:val="nil"/>
              <w:left w:val="single" w:sz="4" w:space="0" w:color="000000"/>
              <w:bottom w:val="single" w:sz="4" w:space="0" w:color="000000"/>
              <w:right w:val="single" w:sz="4" w:space="0" w:color="000000"/>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休日：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r>
      <w:tr w:rsidR="00182CBE">
        <w:trPr>
          <w:trHeight w:val="270"/>
        </w:trPr>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1772" w:type="dxa"/>
            <w:tcBorders>
              <w:top w:val="nil"/>
              <w:left w:val="nil"/>
              <w:bottom w:val="single" w:sz="4" w:space="0" w:color="000000"/>
              <w:right w:val="single" w:sz="4" w:space="0" w:color="000000"/>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夜間：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c>
          <w:tcPr>
            <w:tcW w:w="1772" w:type="dxa"/>
            <w:tcBorders>
              <w:top w:val="nil"/>
              <w:left w:val="nil"/>
              <w:bottom w:val="single" w:sz="4" w:space="0" w:color="000000"/>
              <w:right w:val="nil"/>
            </w:tcBorders>
            <w:shd w:val="clear" w:color="auto" w:fill="auto"/>
            <w:vAlign w:val="center"/>
          </w:tcPr>
          <w:p w:rsidR="00182CBE" w:rsidRDefault="007F08D5">
            <w:pPr>
              <w:widowControl/>
              <w:spacing w:line="260" w:lineRule="auto"/>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夜間：　</w:t>
            </w:r>
            <w:r>
              <w:rPr>
                <w:rFonts w:ascii="ＭＳ Ｐ明朝" w:eastAsia="ＭＳ Ｐ明朝" w:hAnsi="ＭＳ Ｐ明朝" w:cs="ＭＳ Ｐ明朝"/>
                <w:color w:val="FF0000"/>
                <w:sz w:val="18"/>
                <w:szCs w:val="18"/>
                <w:highlight w:val="yellow"/>
              </w:rPr>
              <w:t>〇〇</w:t>
            </w:r>
            <w:r>
              <w:rPr>
                <w:rFonts w:ascii="ＭＳ Ｐ明朝" w:eastAsia="ＭＳ Ｐ明朝" w:hAnsi="ＭＳ Ｐ明朝" w:cs="ＭＳ Ｐ明朝"/>
                <w:color w:val="000000"/>
                <w:sz w:val="18"/>
                <w:szCs w:val="18"/>
              </w:rPr>
              <w:t xml:space="preserve">　名</w:t>
            </w:r>
          </w:p>
        </w:tc>
        <w:tc>
          <w:tcPr>
            <w:tcW w:w="1276" w:type="dxa"/>
            <w:vMerge/>
            <w:tcBorders>
              <w:top w:val="single" w:sz="4" w:space="0" w:color="000000"/>
              <w:left w:val="single" w:sz="6"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1771"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1772"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r>
    </w:tbl>
    <w:p w:rsidR="00182CBE" w:rsidRDefault="00182CBE" w:rsidP="00294B78">
      <w:pPr>
        <w:spacing w:line="280" w:lineRule="exact"/>
        <w:rPr>
          <w:sz w:val="18"/>
          <w:szCs w:val="18"/>
        </w:rPr>
      </w:pPr>
    </w:p>
    <w:p w:rsidR="00182CBE" w:rsidRDefault="007F08D5" w:rsidP="00294B78">
      <w:pPr>
        <w:spacing w:line="280" w:lineRule="exact"/>
        <w:rPr>
          <w:rFonts w:ascii="ＭＳ ゴシック" w:eastAsia="ＭＳ ゴシック" w:hAnsi="ＭＳ ゴシック" w:cs="ＭＳ ゴシック"/>
          <w:shd w:val="clear" w:color="auto" w:fill="D9D9D9"/>
        </w:rPr>
      </w:pPr>
      <w:r>
        <w:rPr>
          <w:rFonts w:ascii="ＭＳ ゴシック" w:eastAsia="ＭＳ ゴシック" w:hAnsi="ＭＳ ゴシック" w:cs="ＭＳ ゴシック"/>
          <w:shd w:val="clear" w:color="auto" w:fill="D9D9D9"/>
        </w:rPr>
        <w:t>４　防災体制</w:t>
      </w:r>
    </w:p>
    <w:p w:rsidR="00182CBE" w:rsidRDefault="007F08D5" w:rsidP="00294B78">
      <w:pPr>
        <w:widowControl/>
        <w:spacing w:line="280" w:lineRule="exact"/>
        <w:ind w:firstLine="240"/>
      </w:pPr>
      <w:r>
        <w:t>防災体制確立の判断時期及び役割分担は下表のとおりとする。</w:t>
      </w:r>
    </w:p>
    <w:tbl>
      <w:tblPr>
        <w:tblStyle w:val="a6"/>
        <w:tblW w:w="9469" w:type="dxa"/>
        <w:tblInd w:w="137" w:type="dxa"/>
        <w:tblLayout w:type="fixed"/>
        <w:tblLook w:val="0400" w:firstRow="0" w:lastRow="0" w:firstColumn="0" w:lastColumn="0" w:noHBand="0" w:noVBand="1"/>
      </w:tblPr>
      <w:tblGrid>
        <w:gridCol w:w="574"/>
        <w:gridCol w:w="4954"/>
        <w:gridCol w:w="2410"/>
        <w:gridCol w:w="1531"/>
      </w:tblGrid>
      <w:tr w:rsidR="00182CBE">
        <w:trPr>
          <w:trHeight w:val="405"/>
        </w:trPr>
        <w:tc>
          <w:tcPr>
            <w:tcW w:w="5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活動内容</w:t>
            </w:r>
          </w:p>
        </w:tc>
        <w:tc>
          <w:tcPr>
            <w:tcW w:w="1531"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対応要員</w:t>
            </w:r>
          </w:p>
        </w:tc>
      </w:tr>
      <w:tr w:rsidR="00182CBE">
        <w:trPr>
          <w:trHeight w:val="645"/>
        </w:trPr>
        <w:tc>
          <w:tcPr>
            <w:tcW w:w="574" w:type="dxa"/>
            <w:vMerge w:val="restart"/>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注意</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体制</w:t>
            </w:r>
          </w:p>
        </w:tc>
        <w:tc>
          <w:tcPr>
            <w:tcW w:w="4954" w:type="dxa"/>
            <w:vMerge w:val="restart"/>
            <w:tcBorders>
              <w:top w:val="nil"/>
              <w:left w:val="single" w:sz="4" w:space="0" w:color="000000"/>
              <w:bottom w:val="single"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以下のいずれかに該当する場合</w:t>
            </w:r>
            <w:r>
              <w:rPr>
                <w:rFonts w:ascii="ＭＳ Ｐ明朝" w:eastAsia="ＭＳ Ｐ明朝" w:hAnsi="ＭＳ Ｐ明朝" w:cs="ＭＳ Ｐ明朝"/>
                <w:color w:val="000000"/>
                <w:sz w:val="18"/>
                <w:szCs w:val="18"/>
              </w:rPr>
              <w:br/>
            </w:r>
            <w:r>
              <w:rPr>
                <w:rFonts w:ascii="ＭＳ ゴシック" w:eastAsia="ＭＳ ゴシック" w:hAnsi="ＭＳ ゴシック" w:cs="ＭＳ ゴシック"/>
                <w:color w:val="FFFFFF"/>
                <w:sz w:val="18"/>
                <w:szCs w:val="18"/>
                <w:highlight w:val="black"/>
              </w:rPr>
              <w:t>【警戒レベル２】</w:t>
            </w:r>
          </w:p>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［警報・注意報］洪水注意報発表</w:t>
            </w:r>
          </w:p>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［洪水予報］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氾濫注意情報発表</w:t>
            </w:r>
            <w:r>
              <w:rPr>
                <w:rFonts w:ascii="ＭＳ Ｐ明朝" w:eastAsia="ＭＳ Ｐ明朝" w:hAnsi="ＭＳ Ｐ明朝" w:cs="ＭＳ Ｐ明朝"/>
                <w:color w:val="000000"/>
                <w:sz w:val="16"/>
                <w:szCs w:val="16"/>
              </w:rPr>
              <w:t>※</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［水位到達情報］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氾濫注意水位到達</w:t>
            </w:r>
            <w:r>
              <w:rPr>
                <w:rFonts w:ascii="ＭＳ Ｐ明朝" w:eastAsia="ＭＳ Ｐ明朝" w:hAnsi="ＭＳ Ｐ明朝" w:cs="ＭＳ Ｐ明朝"/>
                <w:color w:val="000000"/>
                <w:sz w:val="16"/>
                <w:szCs w:val="16"/>
              </w:rPr>
              <w:t>※</w:t>
            </w:r>
          </w:p>
        </w:tc>
        <w:tc>
          <w:tcPr>
            <w:tcW w:w="2410" w:type="dxa"/>
            <w:tcBorders>
              <w:top w:val="nil"/>
              <w:left w:val="nil"/>
              <w:bottom w:val="dashed"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洪水予報等の情報収集</w:t>
            </w:r>
          </w:p>
        </w:tc>
        <w:tc>
          <w:tcPr>
            <w:tcW w:w="1531" w:type="dxa"/>
            <w:tcBorders>
              <w:top w:val="nil"/>
              <w:left w:val="nil"/>
              <w:bottom w:val="dashed"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情報収集伝達要員</w:t>
            </w:r>
          </w:p>
        </w:tc>
      </w:tr>
      <w:tr w:rsidR="00182CBE">
        <w:trPr>
          <w:trHeight w:val="645"/>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nil"/>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使用する資器材の準備</w:t>
            </w:r>
          </w:p>
        </w:tc>
        <w:tc>
          <w:tcPr>
            <w:tcW w:w="1531" w:type="dxa"/>
            <w:tcBorders>
              <w:top w:val="dashed" w:sz="4" w:space="0" w:color="000000"/>
              <w:left w:val="nil"/>
              <w:bottom w:val="nil"/>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w:t>
            </w:r>
          </w:p>
        </w:tc>
      </w:tr>
      <w:tr w:rsidR="00182CBE">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警戒</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以下のいずれかに該当する場合</w:t>
            </w:r>
          </w:p>
          <w:p w:rsidR="00182CBE" w:rsidRDefault="007F08D5">
            <w:pPr>
              <w:widowControl/>
              <w:jc w:val="left"/>
              <w:rPr>
                <w:rFonts w:ascii="ＭＳ Ｐ明朝" w:eastAsia="ＭＳ Ｐ明朝" w:hAnsi="ＭＳ Ｐ明朝" w:cs="ＭＳ Ｐ明朝"/>
                <w:color w:val="000000"/>
                <w:sz w:val="18"/>
                <w:szCs w:val="18"/>
              </w:rPr>
            </w:pPr>
            <w:r>
              <w:rPr>
                <w:rFonts w:ascii="ＭＳ ゴシック" w:eastAsia="ＭＳ ゴシック" w:hAnsi="ＭＳ ゴシック" w:cs="ＭＳ ゴシック"/>
                <w:color w:val="FFFFFF"/>
                <w:sz w:val="18"/>
                <w:szCs w:val="18"/>
                <w:highlight w:val="black"/>
              </w:rPr>
              <w:t>【警戒レベル３】</w:t>
            </w:r>
            <w:r>
              <w:rPr>
                <w:rFonts w:ascii="ＭＳ ゴシック" w:eastAsia="ＭＳ ゴシック" w:hAnsi="ＭＳ ゴシック" w:cs="ＭＳ ゴシック"/>
                <w:color w:val="000000"/>
                <w:sz w:val="18"/>
                <w:szCs w:val="18"/>
              </w:rPr>
              <w:br/>
            </w:r>
            <w:r>
              <w:rPr>
                <w:rFonts w:ascii="ＭＳ Ｐ明朝" w:eastAsia="ＭＳ Ｐ明朝" w:hAnsi="ＭＳ Ｐ明朝" w:cs="ＭＳ Ｐ明朝"/>
                <w:color w:val="000000"/>
                <w:sz w:val="18"/>
                <w:szCs w:val="18"/>
              </w:rPr>
              <w:t>［避難勧告等］避難準備・高齢者等避難開始の発令</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［警報・注意報］洪水警報発表</w:t>
            </w:r>
          </w:p>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［洪水予報］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氾濫警戒情報発表</w:t>
            </w:r>
            <w:r>
              <w:rPr>
                <w:rFonts w:ascii="ＭＳ Ｐ明朝" w:eastAsia="ＭＳ Ｐ明朝" w:hAnsi="ＭＳ Ｐ明朝" w:cs="ＭＳ Ｐ明朝"/>
                <w:color w:val="000000"/>
                <w:sz w:val="16"/>
                <w:szCs w:val="16"/>
              </w:rPr>
              <w:t>※</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［水位到達情報］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避難判断水位到達</w:t>
            </w:r>
          </w:p>
        </w:tc>
        <w:tc>
          <w:tcPr>
            <w:tcW w:w="2410" w:type="dxa"/>
            <w:tcBorders>
              <w:top w:val="single"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洪水予報等の情報収集</w:t>
            </w:r>
          </w:p>
        </w:tc>
        <w:tc>
          <w:tcPr>
            <w:tcW w:w="1531" w:type="dxa"/>
            <w:tcBorders>
              <w:top w:val="single"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情報収集伝達要員</w:t>
            </w:r>
          </w:p>
        </w:tc>
      </w:tr>
      <w:tr w:rsidR="00182CBE">
        <w:trPr>
          <w:trHeight w:val="270"/>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使用する資器材の準備</w:t>
            </w:r>
          </w:p>
        </w:tc>
        <w:tc>
          <w:tcPr>
            <w:tcW w:w="1531"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w:t>
            </w:r>
          </w:p>
        </w:tc>
      </w:tr>
      <w:tr w:rsidR="00182CBE">
        <w:trPr>
          <w:trHeight w:val="270"/>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入院（所）者家族への事前連絡</w:t>
            </w:r>
          </w:p>
        </w:tc>
        <w:tc>
          <w:tcPr>
            <w:tcW w:w="1531"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情報収集伝達要員</w:t>
            </w:r>
          </w:p>
        </w:tc>
      </w:tr>
      <w:tr w:rsidR="00182CBE">
        <w:trPr>
          <w:trHeight w:val="270"/>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外来診療中止の掲示</w:t>
            </w:r>
          </w:p>
        </w:tc>
        <w:tc>
          <w:tcPr>
            <w:tcW w:w="1531"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情報収集伝達要員</w:t>
            </w:r>
          </w:p>
        </w:tc>
      </w:tr>
      <w:tr w:rsidR="00182CBE">
        <w:trPr>
          <w:trHeight w:val="270"/>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周辺住民への事前協力依頼</w:t>
            </w:r>
          </w:p>
        </w:tc>
        <w:tc>
          <w:tcPr>
            <w:tcW w:w="1531" w:type="dxa"/>
            <w:tcBorders>
              <w:top w:val="dashed" w:sz="4" w:space="0" w:color="000000"/>
              <w:left w:val="nil"/>
              <w:bottom w:val="dashed"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情報収集伝達要員</w:t>
            </w:r>
          </w:p>
        </w:tc>
      </w:tr>
      <w:tr w:rsidR="00182CBE">
        <w:trPr>
          <w:trHeight w:val="270"/>
        </w:trPr>
        <w:tc>
          <w:tcPr>
            <w:tcW w:w="574"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4954"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sz w:val="18"/>
                <w:szCs w:val="18"/>
              </w:rPr>
            </w:pPr>
          </w:p>
        </w:tc>
        <w:tc>
          <w:tcPr>
            <w:tcW w:w="2410" w:type="dxa"/>
            <w:tcBorders>
              <w:top w:val="dashed" w:sz="4" w:space="0" w:color="000000"/>
              <w:left w:val="nil"/>
              <w:bottom w:val="single"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要配慮者の避難誘導（避難準備・高齢者等避難開始発令時）</w:t>
            </w:r>
          </w:p>
        </w:tc>
        <w:tc>
          <w:tcPr>
            <w:tcW w:w="1531" w:type="dxa"/>
            <w:tcBorders>
              <w:top w:val="dashed" w:sz="4" w:space="0" w:color="000000"/>
              <w:left w:val="nil"/>
              <w:bottom w:val="single"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w:t>
            </w:r>
          </w:p>
        </w:tc>
      </w:tr>
      <w:tr w:rsidR="00182CBE">
        <w:trPr>
          <w:trHeight w:val="1320"/>
        </w:trPr>
        <w:tc>
          <w:tcPr>
            <w:tcW w:w="574" w:type="dxa"/>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非常</w:t>
            </w:r>
          </w:p>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体制</w:t>
            </w:r>
          </w:p>
        </w:tc>
        <w:tc>
          <w:tcPr>
            <w:tcW w:w="4954" w:type="dxa"/>
            <w:tcBorders>
              <w:top w:val="nil"/>
              <w:left w:val="nil"/>
              <w:bottom w:val="single"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以下のいずれかに該当する場合</w:t>
            </w:r>
          </w:p>
          <w:p w:rsidR="00182CBE" w:rsidRDefault="007F08D5">
            <w:pPr>
              <w:widowControl/>
              <w:jc w:val="left"/>
              <w:rPr>
                <w:rFonts w:ascii="ＭＳ Ｐ明朝" w:eastAsia="ＭＳ Ｐ明朝" w:hAnsi="ＭＳ Ｐ明朝" w:cs="ＭＳ Ｐ明朝"/>
                <w:color w:val="000000"/>
                <w:sz w:val="18"/>
                <w:szCs w:val="18"/>
              </w:rPr>
            </w:pPr>
            <w:r>
              <w:rPr>
                <w:rFonts w:ascii="ＭＳ ゴシック" w:eastAsia="ＭＳ ゴシック" w:hAnsi="ＭＳ ゴシック" w:cs="ＭＳ ゴシック"/>
                <w:color w:val="FFFFFF"/>
                <w:sz w:val="18"/>
                <w:szCs w:val="18"/>
                <w:highlight w:val="black"/>
              </w:rPr>
              <w:t>【警戒レベル４】</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［避難勧告等］避難勧告又は避難指示（緊急）の発令</w:t>
            </w:r>
          </w:p>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［水位到達情報］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氾濫危険水位到達</w:t>
            </w:r>
            <w:r>
              <w:rPr>
                <w:rFonts w:ascii="ＭＳ Ｐ明朝" w:eastAsia="ＭＳ Ｐ明朝" w:hAnsi="ＭＳ Ｐ明朝" w:cs="ＭＳ Ｐ明朝"/>
                <w:color w:val="000000"/>
                <w:sz w:val="16"/>
                <w:szCs w:val="16"/>
              </w:rPr>
              <w:t>※</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［水位到達情報］</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川（</w:t>
            </w:r>
            <w:r>
              <w:rPr>
                <w:rFonts w:ascii="ＭＳ Ｐ明朝" w:eastAsia="ＭＳ Ｐ明朝" w:hAnsi="ＭＳ Ｐ明朝" w:cs="ＭＳ Ｐ明朝"/>
                <w:color w:val="FF0000"/>
                <w:sz w:val="16"/>
                <w:szCs w:val="16"/>
                <w:highlight w:val="yellow"/>
              </w:rPr>
              <w:t>○○</w:t>
            </w:r>
            <w:r>
              <w:rPr>
                <w:rFonts w:ascii="ＭＳ Ｐ明朝" w:eastAsia="ＭＳ Ｐ明朝" w:hAnsi="ＭＳ Ｐ明朝" w:cs="ＭＳ Ｐ明朝"/>
                <w:color w:val="FF0000"/>
                <w:sz w:val="16"/>
                <w:szCs w:val="16"/>
                <w:highlight w:val="yellow"/>
              </w:rPr>
              <w:t>観測所）</w:t>
            </w:r>
            <w:r>
              <w:rPr>
                <w:rFonts w:ascii="ＭＳ Ｐ明朝" w:eastAsia="ＭＳ Ｐ明朝" w:hAnsi="ＭＳ Ｐ明朝" w:cs="ＭＳ Ｐ明朝"/>
                <w:color w:val="000000"/>
                <w:sz w:val="16"/>
                <w:szCs w:val="16"/>
              </w:rPr>
              <w:t>氾濫危険水位到達</w:t>
            </w:r>
            <w:r>
              <w:rPr>
                <w:rFonts w:ascii="ＭＳ Ｐ明朝" w:eastAsia="ＭＳ Ｐ明朝" w:hAnsi="ＭＳ Ｐ明朝" w:cs="ＭＳ Ｐ明朝"/>
                <w:color w:val="000000"/>
                <w:sz w:val="16"/>
                <w:szCs w:val="16"/>
              </w:rPr>
              <w:t>※</w:t>
            </w:r>
          </w:p>
        </w:tc>
        <w:tc>
          <w:tcPr>
            <w:tcW w:w="2410" w:type="dxa"/>
            <w:tcBorders>
              <w:top w:val="nil"/>
              <w:left w:val="nil"/>
              <w:bottom w:val="single"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施設内全体の避難誘導</w:t>
            </w:r>
          </w:p>
        </w:tc>
        <w:tc>
          <w:tcPr>
            <w:tcW w:w="1531" w:type="dxa"/>
            <w:tcBorders>
              <w:top w:val="nil"/>
              <w:left w:val="nil"/>
              <w:bottom w:val="single" w:sz="4" w:space="0" w:color="000000"/>
              <w:right w:val="single" w:sz="4" w:space="0" w:color="000000"/>
            </w:tcBorders>
            <w:shd w:val="clear" w:color="auto" w:fill="auto"/>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w:t>
            </w:r>
          </w:p>
        </w:tc>
      </w:tr>
      <w:tr w:rsidR="00182CBE">
        <w:trPr>
          <w:trHeight w:val="285"/>
        </w:trPr>
        <w:tc>
          <w:tcPr>
            <w:tcW w:w="574" w:type="dxa"/>
            <w:tcBorders>
              <w:top w:val="nil"/>
              <w:left w:val="single" w:sz="4" w:space="0" w:color="FFFFFF"/>
              <w:bottom w:val="single" w:sz="4" w:space="0" w:color="FFFFFF"/>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 xml:space="preserve">　</w:t>
            </w:r>
          </w:p>
        </w:tc>
        <w:tc>
          <w:tcPr>
            <w:tcW w:w="8895" w:type="dxa"/>
            <w:gridSpan w:val="3"/>
            <w:tcBorders>
              <w:top w:val="nil"/>
              <w:left w:val="nil"/>
              <w:bottom w:val="single" w:sz="4" w:space="0" w:color="FFFFFF"/>
              <w:right w:val="single" w:sz="4" w:space="0" w:color="FFFFFF"/>
            </w:tcBorders>
            <w:shd w:val="clear" w:color="auto" w:fill="auto"/>
            <w:vAlign w:val="center"/>
          </w:tcPr>
          <w:p w:rsidR="00182CBE" w:rsidRDefault="007F08D5">
            <w:pPr>
              <w:widowControl/>
              <w:jc w:val="right"/>
              <w:rPr>
                <w:rFonts w:ascii="ＭＳ Ｐ明朝" w:eastAsia="ＭＳ Ｐ明朝" w:hAnsi="ＭＳ Ｐ明朝" w:cs="ＭＳ Ｐ明朝"/>
                <w:color w:val="000000"/>
                <w:sz w:val="22"/>
                <w:szCs w:val="22"/>
                <w:u w:val="single"/>
              </w:rPr>
            </w:pPr>
            <w:r>
              <w:rPr>
                <w:rFonts w:ascii="ＭＳ Ｐ明朝" w:eastAsia="ＭＳ Ｐ明朝" w:hAnsi="ＭＳ Ｐ明朝" w:cs="ＭＳ Ｐ明朝"/>
                <w:color w:val="000000"/>
                <w:sz w:val="18"/>
                <w:szCs w:val="18"/>
                <w:u w:val="single"/>
              </w:rPr>
              <w:t>※</w:t>
            </w:r>
            <w:r>
              <w:rPr>
                <w:rFonts w:ascii="ＭＳ Ｐ明朝" w:eastAsia="ＭＳ Ｐ明朝" w:hAnsi="ＭＳ Ｐ明朝" w:cs="ＭＳ Ｐ明朝"/>
                <w:color w:val="000000"/>
                <w:sz w:val="18"/>
                <w:szCs w:val="18"/>
                <w:u w:val="single"/>
              </w:rPr>
              <w:t>対象河川が複数の場合は各々記入すること。</w:t>
            </w:r>
          </w:p>
        </w:tc>
      </w:tr>
    </w:tbl>
    <w:p w:rsidR="00182CBE" w:rsidRDefault="00A014A2">
      <w:pPr>
        <w:spacing w:line="260" w:lineRule="auto"/>
        <w:ind w:firstLine="240"/>
        <w:rPr>
          <w:rFonts w:ascii="ＭＳ 明朝" w:eastAsia="ＭＳ 明朝" w:hAnsi="ＭＳ 明朝" w:cs="ＭＳ 明朝"/>
        </w:rPr>
      </w:pPr>
      <w:r>
        <w:rPr>
          <w:noProof/>
        </w:rPr>
        <mc:AlternateContent>
          <mc:Choice Requires="wps">
            <w:drawing>
              <wp:anchor distT="0" distB="0" distL="114300" distR="114300" simplePos="0" relativeHeight="251663360" behindDoc="0" locked="0" layoutInCell="1" hidden="0" allowOverlap="1">
                <wp:simplePos x="0" y="0"/>
                <wp:positionH relativeFrom="column">
                  <wp:posOffset>726440</wp:posOffset>
                </wp:positionH>
                <wp:positionV relativeFrom="paragraph">
                  <wp:posOffset>223520</wp:posOffset>
                </wp:positionV>
                <wp:extent cx="1373300" cy="10188"/>
                <wp:effectExtent l="0" t="0" r="36830" b="27940"/>
                <wp:wrapNone/>
                <wp:docPr id="22" name="直線コネクタ 22"/>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22456" id="直線コネクタ 2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7.2pt,17.6pt" to="16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" strokecolor="black [3213]" strokeweight="1.5pt"/>
            </w:pict>
          </mc:Fallback>
        </mc:AlternateContent>
      </w:r>
      <w:r w:rsidR="007F08D5">
        <w:rPr>
          <w:noProof/>
        </w:rPr>
        <mc:AlternateContent>
          <mc:Choice Requires="wps">
            <w:drawing>
              <wp:anchor distT="0" distB="0" distL="114300" distR="114300" simplePos="0" relativeHeight="251658240" behindDoc="0" locked="0" layoutInCell="1" hidden="0" allowOverlap="1">
                <wp:simplePos x="0" y="0"/>
                <wp:positionH relativeFrom="column">
                  <wp:posOffset>98837</wp:posOffset>
                </wp:positionH>
                <wp:positionV relativeFrom="paragraph">
                  <wp:posOffset>114300</wp:posOffset>
                </wp:positionV>
                <wp:extent cx="2667000" cy="1009650"/>
                <wp:effectExtent l="0" t="0" r="0" b="0"/>
                <wp:wrapNone/>
                <wp:docPr id="2" name="フリーフォーム 2"/>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98837</wp:posOffset>
                </wp:positionH>
                <wp:positionV relativeFrom="paragraph">
                  <wp:posOffset>114300</wp:posOffset>
                </wp:positionV>
                <wp:extent cx="2667000" cy="10096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67000" cy="1009650"/>
                        </a:xfrm>
                        <a:prstGeom prst="rect"/>
                        <a:ln/>
                      </pic:spPr>
                    </pic:pic>
                  </a:graphicData>
                </a:graphic>
              </wp:anchor>
            </w:drawing>
          </mc:Fallback>
        </mc:AlternateContent>
      </w:r>
      <w:r w:rsidR="007F08D5">
        <w:rPr>
          <w:noProof/>
        </w:rPr>
        <mc:AlternateContent>
          <mc:Choice Requires="wps">
            <w:drawing>
              <wp:anchor distT="0" distB="0" distL="114300" distR="114300" simplePos="0" relativeHeight="251659264" behindDoc="0" locked="0" layoutInCell="1" hidden="0" allowOverlap="1">
                <wp:simplePos x="0" y="0"/>
                <wp:positionH relativeFrom="column">
                  <wp:posOffset>2795326</wp:posOffset>
                </wp:positionH>
                <wp:positionV relativeFrom="paragraph">
                  <wp:posOffset>7620</wp:posOffset>
                </wp:positionV>
                <wp:extent cx="3372181" cy="22923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838" w:rsidRPr="00C87BDE" w:rsidRDefault="007F08D5"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2795326</wp:posOffset>
                </wp:positionH>
                <wp:positionV relativeFrom="paragraph">
                  <wp:posOffset>7620</wp:posOffset>
                </wp:positionV>
                <wp:extent cx="3372181" cy="229235"/>
                <wp:effectExtent b="0" l="0" r="0" t="0"/>
                <wp:wrapNone/>
                <wp:docPr id="10"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372181" cy="229235"/>
                        </a:xfrm>
                        <a:prstGeom prst="rect"/>
                        <a:ln/>
                      </pic:spPr>
                    </pic:pic>
                  </a:graphicData>
                </a:graphic>
              </wp:anchor>
            </w:drawing>
          </mc:Fallback>
        </mc:AlternateContent>
      </w:r>
      <w:r w:rsidR="007F08D5">
        <w:rPr>
          <w:noProof/>
        </w:rPr>
        <mc:AlternateContent>
          <mc:Choice Requires="wps">
            <w:drawing>
              <wp:anchor distT="0" distB="0" distL="114300" distR="114300" simplePos="0" relativeHeight="251660288" behindDoc="0" locked="0" layoutInCell="1" hidden="0" allowOverlap="1">
                <wp:simplePos x="0" y="0"/>
                <wp:positionH relativeFrom="column">
                  <wp:posOffset>2113545</wp:posOffset>
                </wp:positionH>
                <wp:positionV relativeFrom="paragraph">
                  <wp:posOffset>122184</wp:posOffset>
                </wp:positionV>
                <wp:extent cx="673240" cy="105375"/>
                <wp:effectExtent l="38100" t="0" r="12700" b="85725"/>
                <wp:wrapNone/>
                <wp:docPr id="5" name="直線矢印コネクタ 5"/>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2113545</wp:posOffset>
                </wp:positionH>
                <wp:positionV relativeFrom="paragraph">
                  <wp:posOffset>122184</wp:posOffset>
                </wp:positionV>
                <wp:extent cx="724040" cy="191100"/>
                <wp:effectExtent b="0" l="0" r="0" t="0"/>
                <wp:wrapNone/>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24040" cy="191100"/>
                        </a:xfrm>
                        <a:prstGeom prst="rect"/>
                        <a:ln/>
                      </pic:spPr>
                    </pic:pic>
                  </a:graphicData>
                </a:graphic>
              </wp:anchor>
            </w:drawing>
          </mc:Fallback>
        </mc:AlternateContent>
      </w:r>
      <w:r w:rsidR="007F08D5">
        <w:rPr>
          <w:noProof/>
        </w:rPr>
        <mc:AlternateContent>
          <mc:Choice Requires="wps">
            <w:drawing>
              <wp:anchor distT="0" distB="0" distL="114300" distR="114300" simplePos="0" relativeHeight="251661312" behindDoc="0" locked="0" layoutInCell="1" hidden="0" allowOverlap="1">
                <wp:simplePos x="0" y="0"/>
                <wp:positionH relativeFrom="column">
                  <wp:posOffset>-83819</wp:posOffset>
                </wp:positionH>
                <wp:positionV relativeFrom="paragraph">
                  <wp:posOffset>114300</wp:posOffset>
                </wp:positionV>
                <wp:extent cx="3067050" cy="1009650"/>
                <wp:effectExtent l="19050" t="19050" r="0" b="19050"/>
                <wp:wrapNone/>
                <wp:docPr id="14" name="フリーフォーム 14"/>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wp:posOffset>
                </wp:positionH>
                <wp:positionV relativeFrom="paragraph">
                  <wp:posOffset>114300</wp:posOffset>
                </wp:positionV>
                <wp:extent cx="3086100" cy="1047750"/>
                <wp:effectExtent b="0" l="0" r="0" t="0"/>
                <wp:wrapNone/>
                <wp:docPr id="14"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3086100" cy="1047750"/>
                        </a:xfrm>
                        <a:prstGeom prst="rect"/>
                        <a:ln/>
                      </pic:spPr>
                    </pic:pic>
                  </a:graphicData>
                </a:graphic>
              </wp:anchor>
            </w:drawing>
          </mc:Fallback>
        </mc:AlternateContent>
      </w:r>
    </w:p>
    <w:p w:rsidR="00182CBE" w:rsidRDefault="00A014A2">
      <w:pPr>
        <w:spacing w:line="260" w:lineRule="auto"/>
        <w:ind w:firstLine="240"/>
        <w:rPr>
          <w:rFonts w:ascii="ＭＳ 明朝" w:eastAsia="ＭＳ 明朝" w:hAnsi="ＭＳ 明朝" w:cs="ＭＳ 明朝"/>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2070734</wp:posOffset>
                </wp:positionH>
                <wp:positionV relativeFrom="paragraph">
                  <wp:posOffset>193676</wp:posOffset>
                </wp:positionV>
                <wp:extent cx="728345" cy="76200"/>
                <wp:effectExtent l="0" t="57150" r="14605" b="19050"/>
                <wp:wrapNone/>
                <wp:docPr id="19" name="直線矢印コネクタ 19"/>
                <wp:cNvGraphicFramePr/>
                <a:graphic xmlns:a="http://schemas.openxmlformats.org/drawingml/2006/main">
                  <a:graphicData uri="http://schemas.microsoft.com/office/word/2010/wordprocessingShape">
                    <wps:wsp>
                      <wps:cNvCnPr/>
                      <wps:spPr>
                        <a:xfrm flipH="1" flipV="1">
                          <a:off x="0" y="0"/>
                          <a:ext cx="728345" cy="762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3F29DF6" id="_x0000_t32" coordsize="21600,21600" o:spt="32" o:oned="t" path="m,l21600,21600e" filled="f">
                <v:path arrowok="t" fillok="f" o:connecttype="none"/>
                <o:lock v:ext="edit" shapetype="t"/>
              </v:shapetype>
              <v:shape id="直線矢印コネクタ 19" o:spid="_x0000_s1026" type="#_x0000_t32" style="position:absolute;left:0;text-align:left;margin-left:163.05pt;margin-top:15.25pt;width:57.35pt;height:6pt;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" strokecolor="black [3213]">
                <v:stroke endarrow="classic"/>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762000</wp:posOffset>
                </wp:positionH>
                <wp:positionV relativeFrom="paragraph">
                  <wp:posOffset>181610</wp:posOffset>
                </wp:positionV>
                <wp:extent cx="1284605" cy="9525"/>
                <wp:effectExtent l="0" t="0" r="29845" b="28575"/>
                <wp:wrapNone/>
                <wp:docPr id="18" name="直線コネクタ 18"/>
                <wp:cNvGraphicFramePr/>
                <a:graphic xmlns:a="http://schemas.openxmlformats.org/drawingml/2006/main">
                  <a:graphicData uri="http://schemas.microsoft.com/office/word/2010/wordprocessingShape">
                    <wps:wsp>
                      <wps:cNvCnPr/>
                      <wps:spPr>
                        <a:xfrm>
                          <a:off x="0" y="0"/>
                          <a:ext cx="128460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E6689" id="直線コネクタ 1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0pt,14.3pt" to="161.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" strokecolor="black [3213]" strokeweight="1.5pt">
                <v:stroke dashstyle="dash"/>
              </v:line>
            </w:pict>
          </mc:Fallback>
        </mc:AlternateContent>
      </w:r>
      <w:r w:rsidR="007F08D5">
        <w:rPr>
          <w:noProof/>
        </w:rPr>
        <mc:AlternateContent>
          <mc:Choice Requires="wps">
            <w:drawing>
              <wp:anchor distT="0" distB="0" distL="114300" distR="114300" simplePos="0" relativeHeight="251662336" behindDoc="0" locked="0" layoutInCell="1" hidden="0" allowOverlap="1">
                <wp:simplePos x="0" y="0"/>
                <wp:positionH relativeFrom="column">
                  <wp:posOffset>2801041</wp:posOffset>
                </wp:positionH>
                <wp:positionV relativeFrom="paragraph">
                  <wp:posOffset>111760</wp:posOffset>
                </wp:positionV>
                <wp:extent cx="3372181" cy="219075"/>
                <wp:effectExtent l="0" t="0" r="0" b="9525"/>
                <wp:wrapNone/>
                <wp:docPr id="11" name="角丸四角形 11"/>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838" w:rsidRPr="00C87BDE" w:rsidRDefault="007F08D5"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11" o:spid="_x0000_s1027" style="position:absolute;left:0;text-align:left;margin-left:220.55pt;margin-top:8.8pt;width:265.5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w0wA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" fillcolor="gray [1629]" stroked="f" strokeweight="2pt">
                <v:textbox inset="1mm,0,1mm,0">
                  <w:txbxContent>
                    <w:p w:rsidR="00854838" w:rsidRPr="00C87BDE" w:rsidRDefault="007F08D5"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p>
    <w:p w:rsidR="00182CBE" w:rsidRDefault="00A014A2">
      <w:pPr>
        <w:spacing w:line="260" w:lineRule="auto"/>
        <w:ind w:firstLine="240"/>
        <w:rPr>
          <w:rFonts w:ascii="ＭＳ 明朝" w:eastAsia="ＭＳ 明朝" w:hAnsi="ＭＳ 明朝" w:cs="ＭＳ 明朝"/>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1976119</wp:posOffset>
                </wp:positionH>
                <wp:positionV relativeFrom="paragraph">
                  <wp:posOffset>187960</wp:posOffset>
                </wp:positionV>
                <wp:extent cx="817245" cy="184150"/>
                <wp:effectExtent l="38100" t="57150" r="20955" b="25400"/>
                <wp:wrapNone/>
                <wp:docPr id="9" name="直線矢印コネクタ 9"/>
                <wp:cNvGraphicFramePr/>
                <a:graphic xmlns:a="http://schemas.openxmlformats.org/drawingml/2006/main">
                  <a:graphicData uri="http://schemas.microsoft.com/office/word/2010/wordprocessingShape">
                    <wps:wsp>
                      <wps:cNvCnPr/>
                      <wps:spPr>
                        <a:xfrm flipH="1" flipV="1">
                          <a:off x="0" y="0"/>
                          <a:ext cx="817245" cy="1841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E53C7" id="直線矢印コネクタ 9" o:spid="_x0000_s1026" type="#_x0000_t32" style="position:absolute;left:0;text-align:left;margin-left:155.6pt;margin-top:14.8pt;width:64.35pt;height:1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" strokecolor="black [3213]">
                <v:stroke endarrow="classic"/>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852170</wp:posOffset>
                </wp:positionH>
                <wp:positionV relativeFrom="paragraph">
                  <wp:posOffset>175260</wp:posOffset>
                </wp:positionV>
                <wp:extent cx="1124585" cy="8890"/>
                <wp:effectExtent l="0" t="0" r="37465" b="29210"/>
                <wp:wrapNone/>
                <wp:docPr id="17" name="直線コネクタ 17"/>
                <wp:cNvGraphicFramePr/>
                <a:graphic xmlns:a="http://schemas.openxmlformats.org/drawingml/2006/main">
                  <a:graphicData uri="http://schemas.microsoft.com/office/word/2010/wordprocessingShape">
                    <wps:wsp>
                      <wps:cNvCnPr/>
                      <wps:spPr>
                        <a:xfrm>
                          <a:off x="0" y="0"/>
                          <a:ext cx="1124585" cy="889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1A9DC" id="直線コネクタ 1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7.1pt,13.8pt" to="15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" strokecolor="black [3213]" strokeweight="1.5pt">
                <v:stroke dashstyle="3 1"/>
              </v:line>
            </w:pict>
          </mc:Fallback>
        </mc:AlternateContent>
      </w:r>
    </w:p>
    <w:p w:rsidR="00182CBE" w:rsidRDefault="00A014A2">
      <w:pPr>
        <w:spacing w:line="260" w:lineRule="auto"/>
        <w:ind w:firstLine="240"/>
        <w:rPr>
          <w:rFonts w:ascii="ＭＳ 明朝" w:eastAsia="ＭＳ 明朝" w:hAnsi="ＭＳ 明朝" w:cs="ＭＳ 明朝"/>
        </w:rPr>
      </w:pPr>
      <w:r>
        <w:rPr>
          <w:noProof/>
        </w:rPr>
        <mc:AlternateContent>
          <mc:Choice Requires="wps">
            <w:drawing>
              <wp:anchor distT="0" distB="0" distL="114300" distR="114300" simplePos="0" relativeHeight="251672576" behindDoc="0" locked="0" layoutInCell="1" hidden="0" allowOverlap="1">
                <wp:simplePos x="0" y="0"/>
                <wp:positionH relativeFrom="column">
                  <wp:posOffset>1087755</wp:posOffset>
                </wp:positionH>
                <wp:positionV relativeFrom="paragraph">
                  <wp:posOffset>147955</wp:posOffset>
                </wp:positionV>
                <wp:extent cx="1111885" cy="400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rsidR="00854838" w:rsidRPr="004873CA" w:rsidRDefault="007F08D5" w:rsidP="00854838">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85.65pt;margin-top:11.65pt;width:87.5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" filled="f" stroked="f" strokeweight=".5pt">
                <v:textbox inset="2mm,0,2mm,1mm">
                  <w:txbxContent>
                    <w:p w:rsidR="00854838" w:rsidRPr="004873CA" w:rsidRDefault="007F08D5" w:rsidP="00854838">
                      <w:pPr>
                        <w:rPr>
                          <w:sz w:val="16"/>
                          <w:szCs w:val="16"/>
                        </w:rPr>
                      </w:pPr>
                      <w:r w:rsidRPr="004873CA">
                        <w:rPr>
                          <w:rFonts w:hint="eastAsia"/>
                          <w:sz w:val="16"/>
                          <w:szCs w:val="16"/>
                        </w:rPr>
                        <w:t>通常の水位</w:t>
                      </w:r>
                    </w:p>
                  </w:txbxContent>
                </v:textbox>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1918335</wp:posOffset>
                </wp:positionH>
                <wp:positionV relativeFrom="paragraph">
                  <wp:posOffset>154304</wp:posOffset>
                </wp:positionV>
                <wp:extent cx="868680" cy="333375"/>
                <wp:effectExtent l="38100" t="38100" r="26670" b="28575"/>
                <wp:wrapNone/>
                <wp:docPr id="1" name="直線矢印コネクタ 1"/>
                <wp:cNvGraphicFramePr/>
                <a:graphic xmlns:a="http://schemas.openxmlformats.org/drawingml/2006/main">
                  <a:graphicData uri="http://schemas.microsoft.com/office/word/2010/wordprocessingShape">
                    <wps:wsp>
                      <wps:cNvCnPr/>
                      <wps:spPr>
                        <a:xfrm flipH="1" flipV="1">
                          <a:off x="0" y="0"/>
                          <a:ext cx="868680" cy="33337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ADAC805" id="直線矢印コネクタ 1" o:spid="_x0000_s1026" type="#_x0000_t32" style="position:absolute;left:0;text-align:left;margin-left:151.05pt;margin-top:12.15pt;width:68.4pt;height:26.25pt;flip:x 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" strokecolor="black [3040]">
                <v:stroke endarrow="classic"/>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886460</wp:posOffset>
                </wp:positionH>
                <wp:positionV relativeFrom="paragraph">
                  <wp:posOffset>154940</wp:posOffset>
                </wp:positionV>
                <wp:extent cx="1026160" cy="0"/>
                <wp:effectExtent l="0" t="0" r="2540" b="19050"/>
                <wp:wrapNone/>
                <wp:docPr id="7" name="直線コネクタ 7"/>
                <wp:cNvGraphicFramePr/>
                <a:graphic xmlns:a="http://schemas.openxmlformats.org/drawingml/2006/main">
                  <a:graphicData uri="http://schemas.microsoft.com/office/word/2010/wordprocessingShape">
                    <wps:wsp>
                      <wps:cNvCnPr/>
                      <wps:spPr>
                        <a:xfrm>
                          <a:off x="0" y="0"/>
                          <a:ext cx="102616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AA3F2"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9.8pt,12.2pt" to="15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" strokecolor="black [3213]" strokeweight="1.5pt">
                <v:stroke dashstyle="1 1"/>
              </v:line>
            </w:pict>
          </mc:Fallback>
        </mc:AlternateContent>
      </w:r>
      <w:r w:rsidR="007F08D5">
        <w:rPr>
          <w:noProof/>
        </w:rPr>
        <mc:AlternateContent>
          <mc:Choice Requires="wps">
            <w:drawing>
              <wp:anchor distT="0" distB="0" distL="114300" distR="114300" simplePos="0" relativeHeight="251666432" behindDoc="0" locked="0" layoutInCell="1" hidden="0" allowOverlap="1">
                <wp:simplePos x="0" y="0"/>
                <wp:positionH relativeFrom="column">
                  <wp:posOffset>2790246</wp:posOffset>
                </wp:positionH>
                <wp:positionV relativeFrom="paragraph">
                  <wp:posOffset>56514</wp:posOffset>
                </wp:positionV>
                <wp:extent cx="3387053" cy="227296"/>
                <wp:effectExtent l="0" t="0" r="4445" b="1905"/>
                <wp:wrapNone/>
                <wp:docPr id="6" name="角丸四角形 6"/>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838" w:rsidRPr="00C87BDE" w:rsidRDefault="007F08D5"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6" o:spid="_x0000_s1029" style="position:absolute;left:0;text-align:left;margin-left:219.7pt;margin-top:4.45pt;width:266.7pt;height:17.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" fillcolor="#bfbfbf [2412]" stroked="f" strokeweight="2pt">
                <v:textbox inset="1mm,0,1mm,0">
                  <w:txbxContent>
                    <w:p w:rsidR="00854838" w:rsidRPr="00C87BDE" w:rsidRDefault="007F08D5"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p>
    <w:p w:rsidR="00182CBE" w:rsidRDefault="00A014A2">
      <w:pPr>
        <w:spacing w:line="260" w:lineRule="auto"/>
        <w:ind w:firstLine="240"/>
        <w:rPr>
          <w:rFonts w:ascii="ＭＳ 明朝" w:eastAsia="ＭＳ 明朝" w:hAnsi="ＭＳ 明朝" w:cs="ＭＳ 明朝"/>
        </w:rPr>
      </w:pPr>
      <w:r>
        <w:rPr>
          <w:noProof/>
        </w:rPr>
        <mc:AlternateContent>
          <mc:Choice Requires="wps">
            <w:drawing>
              <wp:anchor distT="0" distB="0" distL="114300" distR="114300" simplePos="0" relativeHeight="251673600" behindDoc="0" locked="0" layoutInCell="1" hidden="0" allowOverlap="1">
                <wp:simplePos x="0" y="0"/>
                <wp:positionH relativeFrom="column">
                  <wp:posOffset>1269365</wp:posOffset>
                </wp:positionH>
                <wp:positionV relativeFrom="paragraph">
                  <wp:posOffset>100330</wp:posOffset>
                </wp:positionV>
                <wp:extent cx="84455" cy="73660"/>
                <wp:effectExtent l="19050" t="19050" r="10795" b="21590"/>
                <wp:wrapNone/>
                <wp:docPr id="15" name="フリーフォーム 15"/>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6A9CE" id="フリーフォーム 15" o:spid="_x0000_s1026" style="position:absolute;left:0;text-align:left;margin-left:99.95pt;margin-top:7.9pt;width:6.65pt;height:5.8pt;rotation:-272718fd;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" path="m36918,73857r,c30765,61548,22718,41574,,l84488,7787,36918,73857xe" filled="f" strokecolor="black [3213]" strokeweight="2pt">
                <v:path arrowok="t" o:connecttype="custom" o:connectlocs="36904,73660;36904,73660;0,0;84455,7766;36904,73660" o:connectangles="0,0,0,0,0"/>
              </v:shape>
            </w:pict>
          </mc:Fallback>
        </mc:AlternateContent>
      </w:r>
      <w:r w:rsidR="007F08D5">
        <w:rPr>
          <w:noProof/>
        </w:rPr>
        <mc:AlternateContent>
          <mc:Choice Requires="wps">
            <w:drawing>
              <wp:anchor distT="0" distB="0" distL="114300" distR="114300" simplePos="0" relativeHeight="251670528" behindDoc="0" locked="0" layoutInCell="1" hidden="0" allowOverlap="1">
                <wp:simplePos x="0" y="0"/>
                <wp:positionH relativeFrom="column">
                  <wp:posOffset>2790246</wp:posOffset>
                </wp:positionH>
                <wp:positionV relativeFrom="paragraph">
                  <wp:posOffset>166370</wp:posOffset>
                </wp:positionV>
                <wp:extent cx="3353435" cy="229235"/>
                <wp:effectExtent l="0" t="0" r="0" b="0"/>
                <wp:wrapNone/>
                <wp:docPr id="4" name="角丸四角形 4"/>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838" w:rsidRPr="00C87BDE" w:rsidRDefault="007F08D5"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4" o:spid="_x0000_s1030" style="position:absolute;left:0;text-align:left;margin-left:219.7pt;margin-top:13.1pt;width:264.05pt;height:18.0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" fillcolor="#d8d8d8 [2732]" stroked="f" strokeweight="2pt">
                <v:textbox inset="1mm,0,1mm,0">
                  <w:txbxContent>
                    <w:p w:rsidR="00854838" w:rsidRPr="00C87BDE" w:rsidRDefault="007F08D5"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p>
    <w:p w:rsidR="00182CBE" w:rsidRDefault="00182CBE">
      <w:pPr>
        <w:spacing w:line="260" w:lineRule="auto"/>
        <w:ind w:firstLine="240"/>
        <w:rPr>
          <w:rFonts w:ascii="ＭＳ 明朝" w:eastAsia="ＭＳ 明朝" w:hAnsi="ＭＳ 明朝" w:cs="ＭＳ 明朝"/>
        </w:rPr>
      </w:pPr>
    </w:p>
    <w:p w:rsidR="00182CBE" w:rsidRDefault="007F08D5">
      <w:pPr>
        <w:spacing w:line="260" w:lineRule="auto"/>
        <w:ind w:firstLine="240"/>
        <w:rPr>
          <w:rFonts w:ascii="ＭＳ 明朝" w:eastAsia="ＭＳ 明朝" w:hAnsi="ＭＳ 明朝" w:cs="ＭＳ 明朝"/>
        </w:rPr>
      </w:pPr>
      <w:r>
        <w:rPr>
          <w:rFonts w:ascii="ＭＳ 明朝" w:eastAsia="ＭＳ 明朝" w:hAnsi="ＭＳ 明朝" w:cs="ＭＳ 明朝"/>
        </w:rPr>
        <w:lastRenderedPageBreak/>
        <w:t>防災体制を担う組織は下表のとおりとする。</w:t>
      </w:r>
      <w:r>
        <w:rPr>
          <w:noProof/>
        </w:rPr>
        <mc:AlternateContent>
          <mc:Choice Requires="wps">
            <w:drawing>
              <wp:anchor distT="0" distB="0" distL="114300" distR="114300" simplePos="0" relativeHeight="251674624" behindDoc="0" locked="0" layoutInCell="1" hidden="0" allowOverlap="1">
                <wp:simplePos x="0" y="0"/>
                <wp:positionH relativeFrom="column">
                  <wp:posOffset>6894194</wp:posOffset>
                </wp:positionH>
                <wp:positionV relativeFrom="paragraph">
                  <wp:posOffset>-324061</wp:posOffset>
                </wp:positionV>
                <wp:extent cx="0" cy="9880600"/>
                <wp:effectExtent l="0" t="0" r="38100" b="6350"/>
                <wp:wrapNone/>
                <wp:docPr id="21" name="直線コネクタ 21"/>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6894194</wp:posOffset>
                </wp:positionH>
                <wp:positionV relativeFrom="paragraph">
                  <wp:posOffset>-324061</wp:posOffset>
                </wp:positionV>
                <wp:extent cx="38100" cy="9886950"/>
                <wp:effectExtent b="0" l="0" r="0" t="0"/>
                <wp:wrapNone/>
                <wp:docPr id="21" name="image21.png"/>
                <a:graphic>
                  <a:graphicData uri="http://schemas.openxmlformats.org/drawingml/2006/picture">
                    <pic:pic>
                      <pic:nvPicPr>
                        <pic:cNvPr id="0" name="image21.png"/>
                        <pic:cNvPicPr preferRelativeResize="0"/>
                      </pic:nvPicPr>
                      <pic:blipFill>
                        <a:blip r:embed="rId22"/>
                        <a:srcRect b="0" l="0" r="0" t="0"/>
                        <a:stretch>
                          <a:fillRect/>
                        </a:stretch>
                      </pic:blipFill>
                      <pic:spPr>
                        <a:xfrm>
                          <a:off x="0" y="0"/>
                          <a:ext cx="38100" cy="9886950"/>
                        </a:xfrm>
                        <a:prstGeom prst="rect"/>
                        <a:ln/>
                      </pic:spPr>
                    </pic:pic>
                  </a:graphicData>
                </a:graphic>
              </wp:anchor>
            </w:drawing>
          </mc:Fallback>
        </mc:AlternateContent>
      </w:r>
    </w:p>
    <w:tbl>
      <w:tblPr>
        <w:tblStyle w:val="a7"/>
        <w:tblW w:w="9633" w:type="dxa"/>
        <w:tblInd w:w="0" w:type="dxa"/>
        <w:tblLayout w:type="fixed"/>
        <w:tblLook w:val="0400" w:firstRow="0" w:lastRow="0" w:firstColumn="0" w:lastColumn="0" w:noHBand="0" w:noVBand="1"/>
      </w:tblPr>
      <w:tblGrid>
        <w:gridCol w:w="320"/>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182CBE">
        <w:trPr>
          <w:trHeight w:val="202"/>
        </w:trPr>
        <w:tc>
          <w:tcPr>
            <w:tcW w:w="4836" w:type="dxa"/>
            <w:gridSpan w:val="16"/>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rsidP="00471189">
            <w:pPr>
              <w:widowControl/>
              <w:spacing w:line="32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管理権限者</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FF0000"/>
                <w:sz w:val="18"/>
                <w:szCs w:val="18"/>
                <w:highlight w:val="yellow"/>
              </w:rPr>
              <w:t>〇〇〇〇</w:t>
            </w:r>
            <w:r>
              <w:rPr>
                <w:rFonts w:ascii="ＭＳ Ｐ明朝" w:eastAsia="ＭＳ Ｐ明朝" w:hAnsi="ＭＳ Ｐ明朝" w:cs="ＭＳ Ｐ明朝"/>
                <w:color w:val="000000"/>
                <w:sz w:val="18"/>
                <w:szCs w:val="18"/>
              </w:rPr>
              <w:t xml:space="preserve">　　　）（代行者　</w:t>
            </w:r>
            <w:r>
              <w:rPr>
                <w:rFonts w:ascii="ＭＳ Ｐ明朝" w:eastAsia="ＭＳ Ｐ明朝" w:hAnsi="ＭＳ Ｐ明朝" w:cs="ＭＳ Ｐ明朝"/>
                <w:color w:val="FF0000"/>
                <w:sz w:val="18"/>
                <w:szCs w:val="18"/>
                <w:highlight w:val="yellow"/>
              </w:rPr>
              <w:t>〇〇〇〇</w:t>
            </w: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nil"/>
              <w:right w:val="nil"/>
            </w:tcBorders>
            <w:shd w:val="clear" w:color="auto" w:fill="auto"/>
            <w:vAlign w:val="center"/>
          </w:tcPr>
          <w:p w:rsidR="00182CBE" w:rsidRDefault="00182CBE" w:rsidP="00471189">
            <w:pPr>
              <w:widowControl/>
              <w:spacing w:line="320" w:lineRule="exact"/>
              <w:jc w:val="left"/>
              <w:rPr>
                <w:rFonts w:ascii="ＭＳ Ｐ明朝" w:eastAsia="ＭＳ Ｐ明朝" w:hAnsi="ＭＳ Ｐ明朝" w:cs="ＭＳ Ｐ明朝"/>
                <w:color w:val="000000"/>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bookmarkStart w:id="0" w:name="_GoBack"/>
            <w:bookmarkEnd w:id="0"/>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387"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c>
          <w:tcPr>
            <w:tcW w:w="541" w:type="dxa"/>
            <w:gridSpan w:val="2"/>
            <w:tcBorders>
              <w:top w:val="nil"/>
              <w:left w:val="nil"/>
              <w:bottom w:val="nil"/>
              <w:right w:val="nil"/>
            </w:tcBorders>
            <w:shd w:val="clear" w:color="auto" w:fill="auto"/>
            <w:vAlign w:val="center"/>
          </w:tcPr>
          <w:p w:rsidR="00182CBE" w:rsidRDefault="00182CBE">
            <w:pPr>
              <w:widowControl/>
              <w:jc w:val="left"/>
              <w:rPr>
                <w:rFonts w:ascii="Times New Roman" w:eastAsia="Times New Roman" w:hAnsi="Times New Roman" w:cs="Times New Roman"/>
                <w:sz w:val="18"/>
                <w:szCs w:val="18"/>
              </w:rPr>
            </w:pPr>
          </w:p>
        </w:tc>
      </w:tr>
      <w:tr w:rsidR="00182CBE">
        <w:trPr>
          <w:trHeight w:val="244"/>
        </w:trPr>
        <w:tc>
          <w:tcPr>
            <w:tcW w:w="321" w:type="dxa"/>
            <w:tcBorders>
              <w:top w:val="nil"/>
              <w:left w:val="single" w:sz="4" w:space="0" w:color="FFFFFF"/>
              <w:bottom w:val="single" w:sz="4" w:space="0" w:color="FFFFFF"/>
              <w:right w:val="nil"/>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single" w:sz="4" w:space="0" w:color="000000"/>
              <w:bottom w:val="single" w:sz="4" w:space="0" w:color="FFFFFF"/>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4"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4"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4"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508" w:type="dxa"/>
            <w:tcBorders>
              <w:top w:val="nil"/>
              <w:left w:val="nil"/>
              <w:bottom w:val="single" w:sz="4" w:space="0" w:color="000000"/>
              <w:right w:val="nil"/>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218" w:type="dxa"/>
            <w:tcBorders>
              <w:top w:val="nil"/>
              <w:left w:val="single" w:sz="4" w:space="0" w:color="FFFFFF"/>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21"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218"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429"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2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387" w:type="dxa"/>
            <w:gridSpan w:val="2"/>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c>
          <w:tcPr>
            <w:tcW w:w="458" w:type="dxa"/>
            <w:tcBorders>
              <w:top w:val="nil"/>
              <w:left w:val="nil"/>
              <w:bottom w:val="single" w:sz="4" w:space="0" w:color="000000"/>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p>
        </w:tc>
      </w:tr>
      <w:tr w:rsidR="00182CBE">
        <w:trPr>
          <w:trHeight w:val="160"/>
        </w:trPr>
        <w:tc>
          <w:tcPr>
            <w:tcW w:w="321" w:type="dxa"/>
            <w:tcBorders>
              <w:top w:val="nil"/>
              <w:left w:val="single" w:sz="4" w:space="0" w:color="FFFFFF"/>
              <w:bottom w:val="single" w:sz="4" w:space="0" w:color="FFFFFF"/>
              <w:right w:val="nil"/>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single" w:sz="4" w:space="0" w:color="000000"/>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1480" w:type="dxa"/>
            <w:gridSpan w:val="4"/>
            <w:tcBorders>
              <w:top w:val="nil"/>
              <w:left w:val="single" w:sz="4" w:space="0" w:color="000000"/>
              <w:bottom w:val="single" w:sz="4" w:space="0" w:color="FFFFFF"/>
              <w:right w:val="single" w:sz="4" w:space="0" w:color="FFFFFF"/>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2268"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rsidP="00A014A2">
            <w:pPr>
              <w:widowControl/>
              <w:spacing w:line="280" w:lineRule="exact"/>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役職及び氏名</w:t>
            </w:r>
          </w:p>
        </w:tc>
        <w:tc>
          <w:tcPr>
            <w:tcW w:w="5244" w:type="dxa"/>
            <w:gridSpan w:val="26"/>
            <w:tcBorders>
              <w:top w:val="single" w:sz="4" w:space="0" w:color="000000"/>
              <w:left w:val="nil"/>
              <w:bottom w:val="single" w:sz="4" w:space="0" w:color="000000"/>
              <w:right w:val="single" w:sz="4" w:space="0" w:color="000000"/>
            </w:tcBorders>
            <w:shd w:val="clear" w:color="auto" w:fill="D9D9D9"/>
            <w:vAlign w:val="center"/>
          </w:tcPr>
          <w:p w:rsidR="00182CBE" w:rsidRDefault="007F08D5" w:rsidP="00A014A2">
            <w:pPr>
              <w:widowControl/>
              <w:spacing w:line="280" w:lineRule="exact"/>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役割</w:t>
            </w:r>
          </w:p>
        </w:tc>
      </w:tr>
      <w:tr w:rsidR="00182CBE">
        <w:trPr>
          <w:trHeight w:val="329"/>
        </w:trPr>
        <w:tc>
          <w:tcPr>
            <w:tcW w:w="321" w:type="dxa"/>
            <w:tcBorders>
              <w:top w:val="single" w:sz="4" w:space="0" w:color="FFFFFF"/>
              <w:left w:val="single" w:sz="4" w:space="0" w:color="FFFFFF"/>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nil"/>
              <w:bottom w:val="nil"/>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1480"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情報収集</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伝達要員</w:t>
            </w:r>
          </w:p>
        </w:tc>
        <w:tc>
          <w:tcPr>
            <w:tcW w:w="226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班長：（</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FF0000"/>
                <w:sz w:val="18"/>
                <w:szCs w:val="18"/>
                <w:highlight w:val="yellow"/>
              </w:rPr>
              <w:t>○○○○</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班員：（</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FF0000"/>
                <w:sz w:val="18"/>
                <w:szCs w:val="18"/>
                <w:highlight w:val="yellow"/>
              </w:rPr>
              <w:t>○○○○</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班員：（</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FF0000"/>
                <w:sz w:val="18"/>
                <w:szCs w:val="18"/>
              </w:rPr>
              <w:t xml:space="preserve">　</w:t>
            </w:r>
            <w:r>
              <w:rPr>
                <w:rFonts w:ascii="ＭＳ Ｐ明朝" w:eastAsia="ＭＳ Ｐ明朝" w:hAnsi="ＭＳ Ｐ明朝" w:cs="ＭＳ Ｐ明朝"/>
                <w:color w:val="FF0000"/>
                <w:sz w:val="18"/>
                <w:szCs w:val="18"/>
                <w:highlight w:val="yellow"/>
              </w:rPr>
              <w:t>○○○○</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w:t>
            </w:r>
          </w:p>
        </w:tc>
        <w:tc>
          <w:tcPr>
            <w:tcW w:w="5244"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・テレビ､ラジオ､インターネット等を活用した情報収集及び記録</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・避難誘導要員に必要事項を報告・伝達</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・館内放送等による避難の呼び掛け</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・関係者及び関係機関との連絡</w:t>
            </w:r>
          </w:p>
        </w:tc>
      </w:tr>
      <w:tr w:rsidR="00182CBE">
        <w:trPr>
          <w:trHeight w:val="413"/>
        </w:trPr>
        <w:tc>
          <w:tcPr>
            <w:tcW w:w="321" w:type="dxa"/>
            <w:tcBorders>
              <w:top w:val="nil"/>
              <w:left w:val="single" w:sz="4" w:space="0" w:color="FFFFFF"/>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single" w:sz="4" w:space="0" w:color="000000"/>
              <w:left w:val="nil"/>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1480" w:type="dxa"/>
            <w:gridSpan w:val="4"/>
            <w:vMerge/>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rPr>
            </w:pPr>
          </w:p>
        </w:tc>
        <w:tc>
          <w:tcPr>
            <w:tcW w:w="2268"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182CBE" w:rsidP="00A014A2">
            <w:pPr>
              <w:pBdr>
                <w:top w:val="nil"/>
                <w:left w:val="nil"/>
                <w:bottom w:val="nil"/>
                <w:right w:val="nil"/>
                <w:between w:val="nil"/>
              </w:pBdr>
              <w:spacing w:line="280" w:lineRule="exact"/>
              <w:jc w:val="left"/>
              <w:rPr>
                <w:rFonts w:ascii="ＭＳ Ｐ明朝" w:eastAsia="ＭＳ Ｐ明朝" w:hAnsi="ＭＳ Ｐ明朝" w:cs="ＭＳ Ｐ明朝"/>
                <w:color w:val="000000"/>
              </w:rPr>
            </w:pPr>
          </w:p>
        </w:tc>
        <w:tc>
          <w:tcPr>
            <w:tcW w:w="5244"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182CBE" w:rsidP="00A014A2">
            <w:pPr>
              <w:pBdr>
                <w:top w:val="nil"/>
                <w:left w:val="nil"/>
                <w:bottom w:val="nil"/>
                <w:right w:val="nil"/>
                <w:between w:val="nil"/>
              </w:pBdr>
              <w:spacing w:line="280" w:lineRule="exact"/>
              <w:jc w:val="left"/>
              <w:rPr>
                <w:rFonts w:ascii="ＭＳ Ｐ明朝" w:eastAsia="ＭＳ Ｐ明朝" w:hAnsi="ＭＳ Ｐ明朝" w:cs="ＭＳ Ｐ明朝"/>
                <w:color w:val="000000"/>
              </w:rPr>
            </w:pPr>
          </w:p>
        </w:tc>
      </w:tr>
      <w:tr w:rsidR="00182CBE">
        <w:trPr>
          <w:trHeight w:val="371"/>
        </w:trPr>
        <w:tc>
          <w:tcPr>
            <w:tcW w:w="321" w:type="dxa"/>
            <w:tcBorders>
              <w:top w:val="nil"/>
              <w:left w:val="single" w:sz="4" w:space="0" w:color="FFFFFF"/>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single" w:sz="4" w:space="0" w:color="FFFFFF"/>
              <w:left w:val="nil"/>
              <w:bottom w:val="single" w:sz="4" w:space="0" w:color="000000"/>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1480" w:type="dxa"/>
            <w:gridSpan w:val="4"/>
            <w:vMerge w:val="restart"/>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cente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避難誘導要員</w:t>
            </w:r>
          </w:p>
        </w:tc>
        <w:tc>
          <w:tcPr>
            <w:tcW w:w="226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班長：（</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FF0000"/>
                <w:sz w:val="18"/>
                <w:szCs w:val="18"/>
                <w:highlight w:val="yellow"/>
              </w:rPr>
              <w:t>○○○○</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班員：（</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FF0000"/>
                <w:sz w:val="18"/>
                <w:szCs w:val="18"/>
                <w:highlight w:val="yellow"/>
              </w:rPr>
              <w:t>○○○○</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班員：（</w:t>
            </w:r>
            <w:r>
              <w:rPr>
                <w:rFonts w:ascii="ＭＳ Ｐ明朝" w:eastAsia="ＭＳ Ｐ明朝" w:hAnsi="ＭＳ Ｐ明朝" w:cs="ＭＳ Ｐ明朝"/>
                <w:color w:val="FF0000"/>
                <w:sz w:val="18"/>
                <w:szCs w:val="18"/>
                <w:highlight w:val="yellow"/>
              </w:rPr>
              <w:t>役職</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FF0000"/>
                <w:sz w:val="18"/>
                <w:szCs w:val="18"/>
                <w:highlight w:val="yellow"/>
              </w:rPr>
              <w:t>○○○○</w:t>
            </w:r>
          </w:p>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w:t>
            </w:r>
          </w:p>
        </w:tc>
        <w:tc>
          <w:tcPr>
            <w:tcW w:w="5244"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7F08D5" w:rsidP="00A014A2">
            <w:pPr>
              <w:widowControl/>
              <w:spacing w:line="280" w:lineRule="exact"/>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・避難誘導の実施</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・未避難者、要救助者の確認</w:t>
            </w:r>
            <w:r>
              <w:rPr>
                <w:rFonts w:ascii="ＭＳ Ｐ明朝" w:eastAsia="ＭＳ Ｐ明朝" w:hAnsi="ＭＳ Ｐ明朝" w:cs="ＭＳ Ｐ明朝"/>
                <w:color w:val="000000"/>
                <w:sz w:val="18"/>
                <w:szCs w:val="18"/>
              </w:rPr>
              <w:br/>
            </w:r>
            <w:r>
              <w:rPr>
                <w:rFonts w:ascii="ＭＳ Ｐ明朝" w:eastAsia="ＭＳ Ｐ明朝" w:hAnsi="ＭＳ Ｐ明朝" w:cs="ＭＳ Ｐ明朝"/>
                <w:color w:val="000000"/>
                <w:sz w:val="18"/>
                <w:szCs w:val="18"/>
              </w:rPr>
              <w:t>・避難器具の設定や操作</w:t>
            </w:r>
          </w:p>
        </w:tc>
      </w:tr>
      <w:tr w:rsidR="00182CBE">
        <w:trPr>
          <w:trHeight w:val="379"/>
        </w:trPr>
        <w:tc>
          <w:tcPr>
            <w:tcW w:w="321" w:type="dxa"/>
            <w:tcBorders>
              <w:top w:val="nil"/>
              <w:left w:val="single" w:sz="4" w:space="0" w:color="FFFFFF"/>
              <w:bottom w:val="single" w:sz="4" w:space="0" w:color="FFFFFF"/>
              <w:right w:val="nil"/>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321" w:type="dxa"/>
            <w:tcBorders>
              <w:top w:val="nil"/>
              <w:left w:val="single" w:sz="4" w:space="0" w:color="FFFFFF"/>
              <w:bottom w:val="single" w:sz="4" w:space="0" w:color="FFFFFF"/>
              <w:right w:val="single" w:sz="4" w:space="0" w:color="000000"/>
            </w:tcBorders>
            <w:shd w:val="clear" w:color="auto" w:fill="auto"/>
            <w:vAlign w:val="center"/>
          </w:tcPr>
          <w:p w:rsidR="00182CBE" w:rsidRDefault="007F08D5">
            <w:pPr>
              <w:widowControl/>
              <w:jc w:val="left"/>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tc>
        <w:tc>
          <w:tcPr>
            <w:tcW w:w="1480" w:type="dxa"/>
            <w:gridSpan w:val="4"/>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rPr>
            </w:pPr>
          </w:p>
        </w:tc>
        <w:tc>
          <w:tcPr>
            <w:tcW w:w="2268"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rPr>
            </w:pPr>
          </w:p>
        </w:tc>
        <w:tc>
          <w:tcPr>
            <w:tcW w:w="5244"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Ｐ明朝" w:eastAsia="ＭＳ Ｐ明朝" w:hAnsi="ＭＳ Ｐ明朝" w:cs="ＭＳ Ｐ明朝"/>
                <w:color w:val="000000"/>
              </w:rPr>
            </w:pPr>
          </w:p>
        </w:tc>
      </w:tr>
    </w:tbl>
    <w:p w:rsidR="00182CBE" w:rsidRDefault="00182CBE" w:rsidP="00A014A2">
      <w:pPr>
        <w:spacing w:line="320" w:lineRule="exact"/>
        <w:rPr>
          <w:rFonts w:ascii="ＭＳ ゴシック" w:eastAsia="ＭＳ ゴシック" w:hAnsi="ＭＳ ゴシック" w:cs="ＭＳ ゴシック"/>
          <w:shd w:val="clear" w:color="auto" w:fill="D9D9D9"/>
        </w:rPr>
      </w:pPr>
    </w:p>
    <w:p w:rsidR="00182CBE" w:rsidRDefault="007F08D5" w:rsidP="00A014A2">
      <w:pPr>
        <w:spacing w:line="320" w:lineRule="exact"/>
        <w:rPr>
          <w:rFonts w:ascii="ＭＳ ゴシック" w:eastAsia="ＭＳ ゴシック" w:hAnsi="ＭＳ ゴシック" w:cs="ＭＳ ゴシック"/>
          <w:shd w:val="clear" w:color="auto" w:fill="D9D9D9"/>
        </w:rPr>
      </w:pPr>
      <w:r>
        <w:rPr>
          <w:rFonts w:ascii="ＭＳ ゴシック" w:eastAsia="ＭＳ ゴシック" w:hAnsi="ＭＳ ゴシック" w:cs="ＭＳ ゴシック"/>
          <w:shd w:val="clear" w:color="auto" w:fill="D9D9D9"/>
        </w:rPr>
        <w:t>５　情報収集・伝達</w:t>
      </w:r>
    </w:p>
    <w:p w:rsidR="00182CBE" w:rsidRDefault="007F08D5" w:rsidP="00A014A2">
      <w:pPr>
        <w:spacing w:line="320" w:lineRule="exact"/>
        <w:ind w:left="240" w:hanging="240"/>
      </w:pPr>
      <w:r>
        <w:t xml:space="preserve">　　情報収集・伝達は、下表のとおりとする。</w:t>
      </w:r>
    </w:p>
    <w:p w:rsidR="00182CBE" w:rsidRDefault="00182CBE" w:rsidP="00A014A2">
      <w:pPr>
        <w:spacing w:line="320" w:lineRule="exact"/>
        <w:jc w:val="center"/>
        <w:rPr>
          <w:color w:val="000000"/>
        </w:rPr>
      </w:pPr>
    </w:p>
    <w:p w:rsidR="00182CBE" w:rsidRDefault="007F08D5" w:rsidP="00A014A2">
      <w:pPr>
        <w:spacing w:line="320" w:lineRule="exact"/>
        <w:jc w:val="center"/>
        <w:rPr>
          <w:color w:val="000000"/>
        </w:rPr>
      </w:pPr>
      <w:r>
        <w:rPr>
          <w:color w:val="000000"/>
        </w:rPr>
        <w:t>主な情報及び収集方法</w:t>
      </w:r>
    </w:p>
    <w:tbl>
      <w:tblPr>
        <w:tblStyle w:val="a8"/>
        <w:tblW w:w="9634" w:type="dxa"/>
        <w:tblInd w:w="0" w:type="dxa"/>
        <w:tblLayout w:type="fixed"/>
        <w:tblLook w:val="0400" w:firstRow="0" w:lastRow="0" w:firstColumn="0" w:lastColumn="0" w:noHBand="0" w:noVBand="1"/>
      </w:tblPr>
      <w:tblGrid>
        <w:gridCol w:w="3446"/>
        <w:gridCol w:w="6188"/>
      </w:tblGrid>
      <w:tr w:rsidR="00182CBE">
        <w:trPr>
          <w:trHeight w:val="144"/>
        </w:trPr>
        <w:tc>
          <w:tcPr>
            <w:tcW w:w="34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rsidP="00A014A2">
            <w:pPr>
              <w:widowControl/>
              <w:spacing w:line="280" w:lineRule="exac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収集する情報</w:t>
            </w:r>
          </w:p>
        </w:tc>
        <w:tc>
          <w:tcPr>
            <w:tcW w:w="6188"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rsidP="00A014A2">
            <w:pPr>
              <w:widowControl/>
              <w:spacing w:line="280" w:lineRule="exac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収集方法</w:t>
            </w:r>
          </w:p>
        </w:tc>
      </w:tr>
      <w:tr w:rsidR="00182CBE">
        <w:trPr>
          <w:trHeight w:val="439"/>
        </w:trPr>
        <w:tc>
          <w:tcPr>
            <w:tcW w:w="3446" w:type="dxa"/>
            <w:tcBorders>
              <w:top w:val="nil"/>
              <w:left w:val="single" w:sz="4" w:space="0" w:color="000000"/>
              <w:bottom w:val="single" w:sz="4" w:space="0" w:color="000000"/>
              <w:right w:val="single" w:sz="4" w:space="0" w:color="000000"/>
            </w:tcBorders>
            <w:shd w:val="clear" w:color="auto" w:fill="D9D9D9"/>
            <w:vAlign w:val="center"/>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気象情報</w:t>
            </w:r>
          </w:p>
        </w:tc>
        <w:tc>
          <w:tcPr>
            <w:tcW w:w="6188" w:type="dxa"/>
            <w:tcBorders>
              <w:top w:val="nil"/>
              <w:left w:val="single" w:sz="4" w:space="0" w:color="000000"/>
              <w:bottom w:val="single" w:sz="4" w:space="0" w:color="000000"/>
              <w:right w:val="single" w:sz="4" w:space="0" w:color="000000"/>
            </w:tcBorders>
            <w:shd w:val="clear" w:color="auto" w:fill="auto"/>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市町村役場等、テレビ、ラジオ、インターネット（熊本気象台ホームページ、熊本県統合型防災情報システム）、メール（熊本県防災情報メール）</w:t>
            </w:r>
          </w:p>
        </w:tc>
      </w:tr>
      <w:tr w:rsidR="00182CBE">
        <w:trPr>
          <w:trHeight w:val="666"/>
        </w:trPr>
        <w:tc>
          <w:tcPr>
            <w:tcW w:w="3446" w:type="dxa"/>
            <w:vMerge w:val="restart"/>
            <w:tcBorders>
              <w:top w:val="nil"/>
              <w:left w:val="single" w:sz="4" w:space="0" w:color="000000"/>
              <w:bottom w:val="single" w:sz="4" w:space="0" w:color="000000"/>
              <w:right w:val="single" w:sz="4" w:space="0" w:color="000000"/>
            </w:tcBorders>
            <w:shd w:val="clear" w:color="auto" w:fill="D9D9D9"/>
            <w:vAlign w:val="center"/>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洪水予報、水位到達情報</w:t>
            </w:r>
          </w:p>
        </w:tc>
        <w:tc>
          <w:tcPr>
            <w:tcW w:w="6188" w:type="dxa"/>
            <w:vMerge w:val="restart"/>
            <w:tcBorders>
              <w:top w:val="nil"/>
              <w:left w:val="single" w:sz="4" w:space="0" w:color="000000"/>
              <w:bottom w:val="single" w:sz="4" w:space="0" w:color="000000"/>
              <w:right w:val="single" w:sz="4" w:space="0" w:color="000000"/>
            </w:tcBorders>
            <w:shd w:val="clear" w:color="auto" w:fill="auto"/>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市町村役場等、テレビ、ラジオ、インターネット（国土交通省「川の防災情報」、熊本県統合型防災情報システム）、メール（熊本県防災情報メール）</w:t>
            </w:r>
          </w:p>
        </w:tc>
      </w:tr>
      <w:tr w:rsidR="00182CBE" w:rsidTr="00A014A2">
        <w:trPr>
          <w:trHeight w:val="280"/>
        </w:trPr>
        <w:tc>
          <w:tcPr>
            <w:tcW w:w="3446"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rsidP="00A014A2">
            <w:pPr>
              <w:pBdr>
                <w:top w:val="nil"/>
                <w:left w:val="nil"/>
                <w:bottom w:val="nil"/>
                <w:right w:val="nil"/>
                <w:between w:val="nil"/>
              </w:pBdr>
              <w:spacing w:line="280" w:lineRule="exact"/>
              <w:jc w:val="left"/>
              <w:rPr>
                <w:rFonts w:ascii="ＭＳ 明朝" w:eastAsia="ＭＳ 明朝" w:hAnsi="ＭＳ 明朝" w:cs="ＭＳ 明朝"/>
                <w:color w:val="000000"/>
                <w:sz w:val="18"/>
                <w:szCs w:val="18"/>
              </w:rPr>
            </w:pPr>
          </w:p>
        </w:tc>
        <w:tc>
          <w:tcPr>
            <w:tcW w:w="6188" w:type="dxa"/>
            <w:vMerge/>
            <w:tcBorders>
              <w:top w:val="nil"/>
              <w:left w:val="single" w:sz="4" w:space="0" w:color="000000"/>
              <w:bottom w:val="single" w:sz="4" w:space="0" w:color="000000"/>
              <w:right w:val="single" w:sz="4" w:space="0" w:color="000000"/>
            </w:tcBorders>
            <w:shd w:val="clear" w:color="auto" w:fill="auto"/>
          </w:tcPr>
          <w:p w:rsidR="00182CBE" w:rsidRDefault="00182CBE" w:rsidP="00A014A2">
            <w:pPr>
              <w:pBdr>
                <w:top w:val="nil"/>
                <w:left w:val="nil"/>
                <w:bottom w:val="nil"/>
                <w:right w:val="nil"/>
                <w:between w:val="nil"/>
              </w:pBdr>
              <w:spacing w:line="280" w:lineRule="exact"/>
              <w:jc w:val="left"/>
              <w:rPr>
                <w:rFonts w:ascii="ＭＳ 明朝" w:eastAsia="ＭＳ 明朝" w:hAnsi="ＭＳ 明朝" w:cs="ＭＳ 明朝"/>
                <w:color w:val="000000"/>
                <w:sz w:val="18"/>
                <w:szCs w:val="18"/>
              </w:rPr>
            </w:pPr>
          </w:p>
        </w:tc>
      </w:tr>
      <w:tr w:rsidR="00182CBE">
        <w:trPr>
          <w:trHeight w:val="439"/>
        </w:trPr>
        <w:tc>
          <w:tcPr>
            <w:tcW w:w="3446" w:type="dxa"/>
            <w:tcBorders>
              <w:top w:val="nil"/>
              <w:left w:val="single" w:sz="4" w:space="0" w:color="000000"/>
              <w:bottom w:val="single" w:sz="4" w:space="0" w:color="000000"/>
              <w:right w:val="single" w:sz="4" w:space="0" w:color="000000"/>
            </w:tcBorders>
            <w:shd w:val="clear" w:color="auto" w:fill="D9D9D9"/>
            <w:vAlign w:val="center"/>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避難準備・高齢者等避難開始</w:t>
            </w:r>
          </w:p>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避難勧告、避難指示（緊急）</w:t>
            </w:r>
          </w:p>
        </w:tc>
        <w:tc>
          <w:tcPr>
            <w:tcW w:w="6188" w:type="dxa"/>
            <w:tcBorders>
              <w:top w:val="nil"/>
              <w:left w:val="single" w:sz="4" w:space="0" w:color="000000"/>
              <w:bottom w:val="single" w:sz="4" w:space="0" w:color="000000"/>
              <w:right w:val="single" w:sz="4" w:space="0" w:color="000000"/>
            </w:tcBorders>
            <w:shd w:val="clear" w:color="auto" w:fill="auto"/>
          </w:tcPr>
          <w:p w:rsidR="00182CBE" w:rsidRDefault="007F08D5" w:rsidP="00A014A2">
            <w:pPr>
              <w:widowControl/>
              <w:spacing w:line="280" w:lineRule="exact"/>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市町村役場等、テレビ、ラジオ、緊急速報メール（エリアメール）、メール（熊本県防災情報メール）</w:t>
            </w:r>
          </w:p>
        </w:tc>
      </w:tr>
    </w:tbl>
    <w:p w:rsidR="00182CBE" w:rsidRDefault="00182CBE" w:rsidP="00294B78">
      <w:pPr>
        <w:spacing w:line="280" w:lineRule="exact"/>
        <w:jc w:val="center"/>
      </w:pPr>
    </w:p>
    <w:p w:rsidR="00182CBE" w:rsidRDefault="007F08D5" w:rsidP="00294B78">
      <w:pPr>
        <w:spacing w:line="280" w:lineRule="exact"/>
        <w:jc w:val="center"/>
        <w:rPr>
          <w:color w:val="000000"/>
        </w:rPr>
      </w:pPr>
      <w:r>
        <w:rPr>
          <w:color w:val="000000"/>
        </w:rPr>
        <w:t>情報伝達の内容・報告先等</w:t>
      </w:r>
    </w:p>
    <w:tbl>
      <w:tblPr>
        <w:tblStyle w:val="a9"/>
        <w:tblW w:w="9634" w:type="dxa"/>
        <w:tblInd w:w="0" w:type="dxa"/>
        <w:tblLayout w:type="fixed"/>
        <w:tblLook w:val="0400" w:firstRow="0" w:lastRow="0" w:firstColumn="0" w:lastColumn="0" w:noHBand="0" w:noVBand="1"/>
      </w:tblPr>
      <w:tblGrid>
        <w:gridCol w:w="1848"/>
        <w:gridCol w:w="1975"/>
        <w:gridCol w:w="1559"/>
        <w:gridCol w:w="4252"/>
      </w:tblGrid>
      <w:tr w:rsidR="00182CBE">
        <w:trPr>
          <w:trHeight w:val="345"/>
        </w:trPr>
        <w:tc>
          <w:tcPr>
            <w:tcW w:w="1848" w:type="dxa"/>
            <w:tcBorders>
              <w:top w:val="single" w:sz="4" w:space="0" w:color="000000"/>
              <w:left w:val="single" w:sz="4" w:space="0" w:color="000000"/>
              <w:bottom w:val="nil"/>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報告する情報</w:t>
            </w:r>
          </w:p>
        </w:tc>
        <w:tc>
          <w:tcPr>
            <w:tcW w:w="1975" w:type="dxa"/>
            <w:tcBorders>
              <w:top w:val="single" w:sz="4" w:space="0" w:color="000000"/>
              <w:left w:val="nil"/>
              <w:bottom w:val="nil"/>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w:t>
            </w:r>
          </w:p>
        </w:tc>
        <w:tc>
          <w:tcPr>
            <w:tcW w:w="1559" w:type="dxa"/>
            <w:tcBorders>
              <w:top w:val="single" w:sz="4" w:space="0" w:color="000000"/>
              <w:left w:val="nil"/>
              <w:bottom w:val="nil"/>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伝達手段</w:t>
            </w:r>
          </w:p>
        </w:tc>
        <w:tc>
          <w:tcPr>
            <w:tcW w:w="4252" w:type="dxa"/>
            <w:tcBorders>
              <w:top w:val="single" w:sz="4" w:space="0" w:color="000000"/>
              <w:left w:val="nil"/>
              <w:bottom w:val="nil"/>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報告先</w:t>
            </w:r>
          </w:p>
        </w:tc>
      </w:tr>
      <w:tr w:rsidR="00182CBE">
        <w:trPr>
          <w:trHeight w:val="345"/>
        </w:trPr>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被害情報</w:t>
            </w:r>
          </w:p>
        </w:tc>
        <w:tc>
          <w:tcPr>
            <w:tcW w:w="1975" w:type="dxa"/>
            <w:tcBorders>
              <w:top w:val="single" w:sz="4" w:space="0" w:color="000000"/>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情報収集伝達要員</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電話・ＦＡＸ</w:t>
            </w:r>
          </w:p>
        </w:tc>
        <w:tc>
          <w:tcPr>
            <w:tcW w:w="4252" w:type="dxa"/>
            <w:tcBorders>
              <w:top w:val="single" w:sz="4" w:space="0" w:color="000000"/>
              <w:left w:val="nil"/>
              <w:bottom w:val="single" w:sz="4" w:space="0" w:color="000000"/>
              <w:right w:val="single" w:sz="4" w:space="0" w:color="000000"/>
            </w:tcBorders>
            <w:shd w:val="clear" w:color="auto" w:fill="auto"/>
            <w:vAlign w:val="center"/>
          </w:tcPr>
          <w:p w:rsidR="00182CBE" w:rsidRDefault="00471189" w:rsidP="00471189">
            <w:pPr>
              <w:widowControl/>
              <w:jc w:val="left"/>
              <w:rPr>
                <w:rFonts w:ascii="ＭＳ 明朝" w:eastAsia="ＭＳ 明朝" w:hAnsi="ＭＳ 明朝" w:cs="ＭＳ 明朝"/>
                <w:color w:val="0000FF"/>
                <w:sz w:val="18"/>
                <w:szCs w:val="18"/>
              </w:rPr>
            </w:pPr>
            <w:r>
              <w:rPr>
                <w:rFonts w:ascii="ＭＳ 明朝" w:eastAsia="ＭＳ 明朝" w:hAnsi="ＭＳ 明朝" w:cs="ＭＳ 明朝" w:hint="eastAsia"/>
                <w:color w:val="FF0000"/>
                <w:sz w:val="18"/>
                <w:szCs w:val="18"/>
                <w:highlight w:val="yellow"/>
              </w:rPr>
              <w:t>荒尾</w:t>
            </w:r>
            <w:r w:rsidR="007F08D5">
              <w:rPr>
                <w:rFonts w:ascii="ＭＳ 明朝" w:eastAsia="ＭＳ 明朝" w:hAnsi="ＭＳ 明朝" w:cs="ＭＳ 明朝"/>
                <w:color w:val="FF0000"/>
                <w:sz w:val="18"/>
                <w:szCs w:val="18"/>
                <w:highlight w:val="yellow"/>
              </w:rPr>
              <w:t>市役所</w:t>
            </w:r>
            <w:r w:rsidR="007F08D5">
              <w:rPr>
                <w:rFonts w:ascii="ＭＳ 明朝" w:eastAsia="ＭＳ 明朝" w:hAnsi="ＭＳ 明朝" w:cs="ＭＳ 明朝"/>
                <w:color w:val="FF0000"/>
                <w:sz w:val="18"/>
                <w:szCs w:val="18"/>
                <w:highlight w:val="yellow"/>
              </w:rPr>
              <w:t>（</w:t>
            </w:r>
            <w:r>
              <w:rPr>
                <w:rFonts w:ascii="ＭＳ 明朝" w:eastAsia="ＭＳ 明朝" w:hAnsi="ＭＳ 明朝" w:cs="ＭＳ 明朝" w:hint="eastAsia"/>
                <w:color w:val="FF0000"/>
                <w:sz w:val="18"/>
                <w:szCs w:val="18"/>
                <w:highlight w:val="yellow"/>
              </w:rPr>
              <w:t>防災安全</w:t>
            </w:r>
            <w:r w:rsidR="007F08D5">
              <w:rPr>
                <w:rFonts w:ascii="ＭＳ 明朝" w:eastAsia="ＭＳ 明朝" w:hAnsi="ＭＳ 明朝" w:cs="ＭＳ 明朝"/>
                <w:color w:val="FF0000"/>
                <w:sz w:val="18"/>
                <w:szCs w:val="18"/>
                <w:highlight w:val="yellow"/>
              </w:rPr>
              <w:t>課）</w:t>
            </w:r>
            <w:r w:rsidR="007F08D5">
              <w:rPr>
                <w:rFonts w:ascii="ＭＳ 明朝" w:eastAsia="ＭＳ 明朝" w:hAnsi="ＭＳ 明朝" w:cs="ＭＳ 明朝"/>
                <w:color w:val="000000"/>
                <w:sz w:val="18"/>
                <w:szCs w:val="18"/>
              </w:rPr>
              <w:t>、消防等</w:t>
            </w:r>
          </w:p>
        </w:tc>
      </w:tr>
      <w:tr w:rsidR="00182CBE">
        <w:trPr>
          <w:trHeight w:val="345"/>
        </w:trPr>
        <w:tc>
          <w:tcPr>
            <w:tcW w:w="1848" w:type="dxa"/>
            <w:vMerge w:val="restart"/>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避難開始・完了等</w:t>
            </w:r>
          </w:p>
        </w:tc>
        <w:tc>
          <w:tcPr>
            <w:tcW w:w="1975" w:type="dxa"/>
            <w:vMerge w:val="restart"/>
            <w:tcBorders>
              <w:top w:val="nil"/>
              <w:left w:val="single" w:sz="4" w:space="0" w:color="000000"/>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避難誘導要員</w:t>
            </w:r>
          </w:p>
        </w:tc>
        <w:tc>
          <w:tcPr>
            <w:tcW w:w="1559" w:type="dxa"/>
            <w:tcBorders>
              <w:top w:val="nil"/>
              <w:left w:val="nil"/>
              <w:bottom w:val="nil"/>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館内放送</w:t>
            </w:r>
          </w:p>
        </w:tc>
        <w:tc>
          <w:tcPr>
            <w:tcW w:w="4252" w:type="dxa"/>
            <w:tcBorders>
              <w:top w:val="nil"/>
              <w:left w:val="nil"/>
              <w:bottom w:val="nil"/>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利用者等</w:t>
            </w:r>
          </w:p>
        </w:tc>
      </w:tr>
      <w:tr w:rsidR="00182CBE">
        <w:trPr>
          <w:trHeight w:val="345"/>
        </w:trPr>
        <w:tc>
          <w:tcPr>
            <w:tcW w:w="1848"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1975"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1559" w:type="dxa"/>
            <w:tcBorders>
              <w:top w:val="nil"/>
              <w:left w:val="nil"/>
              <w:bottom w:val="nil"/>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口頭</w:t>
            </w:r>
          </w:p>
        </w:tc>
        <w:tc>
          <w:tcPr>
            <w:tcW w:w="4252" w:type="dxa"/>
            <w:tcBorders>
              <w:top w:val="nil"/>
              <w:left w:val="nil"/>
              <w:bottom w:val="nil"/>
              <w:right w:val="single" w:sz="4" w:space="0" w:color="000000"/>
            </w:tcBorders>
            <w:shd w:val="clear" w:color="auto" w:fill="auto"/>
            <w:vAlign w:val="center"/>
          </w:tcPr>
          <w:p w:rsidR="00182CBE" w:rsidRDefault="00182CBE">
            <w:pPr>
              <w:widowControl/>
              <w:jc w:val="left"/>
              <w:rPr>
                <w:rFonts w:ascii="ＭＳ 明朝" w:eastAsia="ＭＳ 明朝" w:hAnsi="ＭＳ 明朝" w:cs="ＭＳ 明朝"/>
                <w:color w:val="000000"/>
                <w:sz w:val="18"/>
                <w:szCs w:val="18"/>
              </w:rPr>
            </w:pPr>
          </w:p>
        </w:tc>
      </w:tr>
      <w:tr w:rsidR="00182CBE">
        <w:trPr>
          <w:trHeight w:val="56"/>
        </w:trPr>
        <w:tc>
          <w:tcPr>
            <w:tcW w:w="1848" w:type="dxa"/>
            <w:vMerge/>
            <w:tcBorders>
              <w:top w:val="nil"/>
              <w:left w:val="single" w:sz="4" w:space="0" w:color="000000"/>
              <w:bottom w:val="single" w:sz="4" w:space="0" w:color="000000"/>
              <w:right w:val="single" w:sz="4" w:space="0" w:color="000000"/>
            </w:tcBorders>
            <w:shd w:val="clear" w:color="auto" w:fill="D9D9D9"/>
            <w:vAlign w:val="center"/>
          </w:tcPr>
          <w:p w:rsidR="00182CBE" w:rsidRDefault="00182CBE">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1975" w:type="dxa"/>
            <w:vMerge/>
            <w:tcBorders>
              <w:top w:val="nil"/>
              <w:left w:val="single" w:sz="4" w:space="0" w:color="000000"/>
              <w:bottom w:val="single" w:sz="4" w:space="0" w:color="000000"/>
              <w:right w:val="single" w:sz="4" w:space="0" w:color="000000"/>
            </w:tcBorders>
            <w:shd w:val="clear" w:color="auto" w:fill="auto"/>
            <w:vAlign w:val="center"/>
          </w:tcPr>
          <w:p w:rsidR="00182CBE" w:rsidRDefault="00182CBE">
            <w:pPr>
              <w:pBdr>
                <w:top w:val="nil"/>
                <w:left w:val="nil"/>
                <w:bottom w:val="nil"/>
                <w:right w:val="nil"/>
                <w:between w:val="nil"/>
              </w:pBdr>
              <w:spacing w:line="276" w:lineRule="auto"/>
              <w:jc w:val="left"/>
              <w:rPr>
                <w:rFonts w:ascii="ＭＳ 明朝" w:eastAsia="ＭＳ 明朝" w:hAnsi="ＭＳ 明朝" w:cs="ＭＳ 明朝"/>
                <w:color w:val="000000"/>
                <w:sz w:val="18"/>
                <w:szCs w:val="18"/>
              </w:rPr>
            </w:pPr>
          </w:p>
        </w:tc>
        <w:tc>
          <w:tcPr>
            <w:tcW w:w="1559"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電話・ＦＡＸ</w:t>
            </w:r>
          </w:p>
        </w:tc>
        <w:tc>
          <w:tcPr>
            <w:tcW w:w="4252" w:type="dxa"/>
            <w:tcBorders>
              <w:top w:val="nil"/>
              <w:left w:val="nil"/>
              <w:bottom w:val="single" w:sz="4" w:space="0" w:color="000000"/>
              <w:right w:val="single" w:sz="4" w:space="0" w:color="000000"/>
            </w:tcBorders>
            <w:shd w:val="clear" w:color="auto" w:fill="auto"/>
            <w:vAlign w:val="center"/>
          </w:tcPr>
          <w:p w:rsidR="00182CBE" w:rsidRDefault="00471189">
            <w:pPr>
              <w:widowControl/>
              <w:jc w:val="left"/>
              <w:rPr>
                <w:rFonts w:ascii="ＭＳ 明朝" w:eastAsia="ＭＳ 明朝" w:hAnsi="ＭＳ 明朝" w:cs="ＭＳ 明朝"/>
                <w:color w:val="000000"/>
                <w:sz w:val="18"/>
                <w:szCs w:val="18"/>
              </w:rPr>
            </w:pPr>
            <w:r>
              <w:rPr>
                <w:rFonts w:ascii="ＭＳ 明朝" w:eastAsia="ＭＳ 明朝" w:hAnsi="ＭＳ 明朝" w:cs="ＭＳ 明朝" w:hint="eastAsia"/>
                <w:color w:val="FF0000"/>
                <w:sz w:val="18"/>
                <w:szCs w:val="18"/>
                <w:highlight w:val="yellow"/>
              </w:rPr>
              <w:t>荒尾</w:t>
            </w:r>
            <w:r w:rsidR="007F08D5">
              <w:rPr>
                <w:rFonts w:ascii="ＭＳ 明朝" w:eastAsia="ＭＳ 明朝" w:hAnsi="ＭＳ 明朝" w:cs="ＭＳ 明朝"/>
                <w:color w:val="FF0000"/>
                <w:sz w:val="18"/>
                <w:szCs w:val="18"/>
                <w:highlight w:val="yellow"/>
              </w:rPr>
              <w:t>市役所</w:t>
            </w:r>
            <w:r w:rsidR="007F08D5">
              <w:rPr>
                <w:rFonts w:ascii="ＭＳ 明朝" w:eastAsia="ＭＳ 明朝" w:hAnsi="ＭＳ 明朝" w:cs="ＭＳ 明朝"/>
                <w:color w:val="FF0000"/>
                <w:sz w:val="18"/>
                <w:szCs w:val="18"/>
                <w:highlight w:val="yellow"/>
              </w:rPr>
              <w:t>（</w:t>
            </w:r>
            <w:r>
              <w:rPr>
                <w:rFonts w:ascii="ＭＳ 明朝" w:eastAsia="ＭＳ 明朝" w:hAnsi="ＭＳ 明朝" w:cs="ＭＳ 明朝" w:hint="eastAsia"/>
                <w:color w:val="FF0000"/>
                <w:sz w:val="18"/>
                <w:szCs w:val="18"/>
                <w:highlight w:val="yellow"/>
              </w:rPr>
              <w:t>防災安全</w:t>
            </w:r>
            <w:r w:rsidR="007F08D5">
              <w:rPr>
                <w:rFonts w:ascii="ＭＳ 明朝" w:eastAsia="ＭＳ 明朝" w:hAnsi="ＭＳ 明朝" w:cs="ＭＳ 明朝"/>
                <w:color w:val="FF0000"/>
                <w:sz w:val="18"/>
                <w:szCs w:val="18"/>
                <w:highlight w:val="yellow"/>
              </w:rPr>
              <w:t>課）</w:t>
            </w:r>
            <w:r w:rsidR="007F08D5">
              <w:rPr>
                <w:rFonts w:ascii="ＭＳ 明朝" w:eastAsia="ＭＳ 明朝" w:hAnsi="ＭＳ 明朝" w:cs="ＭＳ 明朝"/>
                <w:color w:val="000000"/>
                <w:sz w:val="18"/>
                <w:szCs w:val="18"/>
              </w:rPr>
              <w:t>、消防等、</w:t>
            </w:r>
          </w:p>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要配慮者家族等</w:t>
            </w:r>
          </w:p>
        </w:tc>
      </w:tr>
    </w:tbl>
    <w:p w:rsidR="00182CBE" w:rsidRDefault="00182CBE" w:rsidP="00A014A2">
      <w:pPr>
        <w:spacing w:line="320" w:lineRule="exact"/>
        <w:jc w:val="center"/>
      </w:pPr>
    </w:p>
    <w:p w:rsidR="00182CBE" w:rsidRDefault="007F08D5" w:rsidP="00A014A2">
      <w:pPr>
        <w:widowControl/>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highlight w:val="lightGray"/>
        </w:rPr>
        <w:t>６　避難誘導</w:t>
      </w:r>
    </w:p>
    <w:p w:rsidR="00182CBE" w:rsidRDefault="007F08D5" w:rsidP="00A014A2">
      <w:pPr>
        <w:numPr>
          <w:ilvl w:val="0"/>
          <w:numId w:val="1"/>
        </w:numPr>
        <w:pBdr>
          <w:top w:val="nil"/>
          <w:left w:val="nil"/>
          <w:bottom w:val="nil"/>
          <w:right w:val="nil"/>
          <w:between w:val="nil"/>
        </w:pBdr>
        <w:spacing w:line="320" w:lineRule="exact"/>
      </w:pPr>
      <w:r>
        <w:rPr>
          <w:color w:val="000000"/>
        </w:rPr>
        <w:t>避難場所</w:t>
      </w:r>
    </w:p>
    <w:p w:rsidR="00182CBE" w:rsidRDefault="007F08D5" w:rsidP="00A014A2">
      <w:pPr>
        <w:spacing w:line="320" w:lineRule="exact"/>
        <w:ind w:left="720" w:hanging="720"/>
      </w:pPr>
      <w:r>
        <w:t xml:space="preserve">　　　　避難場所は下表のとおりとする。</w:t>
      </w:r>
    </w:p>
    <w:p w:rsidR="00182CBE" w:rsidRDefault="00182CBE" w:rsidP="00A014A2">
      <w:pPr>
        <w:spacing w:line="320" w:lineRule="exact"/>
      </w:pPr>
    </w:p>
    <w:p w:rsidR="00294B78" w:rsidRDefault="00294B78" w:rsidP="00A014A2">
      <w:pPr>
        <w:spacing w:line="320" w:lineRule="exact"/>
        <w:rPr>
          <w:rFonts w:hint="eastAsia"/>
        </w:rPr>
      </w:pPr>
    </w:p>
    <w:p w:rsidR="00182CBE" w:rsidRDefault="007F08D5" w:rsidP="00A014A2">
      <w:pPr>
        <w:numPr>
          <w:ilvl w:val="0"/>
          <w:numId w:val="1"/>
        </w:numPr>
        <w:pBdr>
          <w:top w:val="nil"/>
          <w:left w:val="nil"/>
          <w:bottom w:val="nil"/>
          <w:right w:val="nil"/>
          <w:between w:val="nil"/>
        </w:pBdr>
        <w:spacing w:line="320" w:lineRule="exact"/>
      </w:pPr>
      <w:r>
        <w:rPr>
          <w:color w:val="000000"/>
        </w:rPr>
        <w:t>避難経路</w:t>
      </w:r>
    </w:p>
    <w:p w:rsidR="00182CBE" w:rsidRDefault="007F08D5" w:rsidP="00A014A2">
      <w:pPr>
        <w:pBdr>
          <w:top w:val="nil"/>
          <w:left w:val="nil"/>
          <w:bottom w:val="nil"/>
          <w:right w:val="nil"/>
          <w:between w:val="nil"/>
        </w:pBdr>
        <w:spacing w:line="320" w:lineRule="exact"/>
        <w:ind w:left="720"/>
        <w:rPr>
          <w:color w:val="000000"/>
        </w:rPr>
      </w:pPr>
      <w:r>
        <w:rPr>
          <w:color w:val="000000"/>
        </w:rPr>
        <w:t xml:space="preserve">　避難場所までの避難経路については、「別紙１　避難経路図」のとおりとする。</w:t>
      </w:r>
    </w:p>
    <w:p w:rsidR="00182CBE" w:rsidRDefault="00182CBE" w:rsidP="00A014A2">
      <w:pPr>
        <w:spacing w:line="320" w:lineRule="exact"/>
      </w:pPr>
      <w:bookmarkStart w:id="1" w:name="_gjdgxs" w:colFirst="0" w:colLast="0"/>
      <w:bookmarkEnd w:id="1"/>
    </w:p>
    <w:p w:rsidR="00294B78" w:rsidRDefault="00294B78" w:rsidP="00A014A2">
      <w:pPr>
        <w:spacing w:line="320" w:lineRule="exact"/>
      </w:pPr>
    </w:p>
    <w:p w:rsidR="00294B78" w:rsidRDefault="00294B78" w:rsidP="00294B78">
      <w:pPr>
        <w:spacing w:line="280" w:lineRule="exact"/>
      </w:pPr>
    </w:p>
    <w:p w:rsidR="00294B78" w:rsidRDefault="00294B78" w:rsidP="00294B78">
      <w:pPr>
        <w:spacing w:line="280" w:lineRule="exact"/>
        <w:rPr>
          <w:rFonts w:hint="eastAsia"/>
        </w:rPr>
      </w:pPr>
    </w:p>
    <w:p w:rsidR="00294B78" w:rsidRDefault="00294B78" w:rsidP="00294B78">
      <w:pPr>
        <w:spacing w:line="280" w:lineRule="exact"/>
      </w:pPr>
    </w:p>
    <w:p w:rsidR="00294B78" w:rsidRDefault="00294B78" w:rsidP="00294B78">
      <w:pPr>
        <w:spacing w:line="280" w:lineRule="exact"/>
        <w:rPr>
          <w:rFonts w:hint="eastAsia"/>
        </w:rPr>
      </w:pPr>
    </w:p>
    <w:p w:rsidR="00182CBE" w:rsidRDefault="007F08D5" w:rsidP="00294B78">
      <w:pPr>
        <w:numPr>
          <w:ilvl w:val="0"/>
          <w:numId w:val="1"/>
        </w:numPr>
        <w:pBdr>
          <w:top w:val="nil"/>
          <w:left w:val="nil"/>
          <w:bottom w:val="nil"/>
          <w:right w:val="nil"/>
          <w:between w:val="nil"/>
        </w:pBdr>
        <w:spacing w:line="280" w:lineRule="exact"/>
      </w:pPr>
      <w:r>
        <w:rPr>
          <w:color w:val="000000"/>
        </w:rPr>
        <w:t>避難誘導</w:t>
      </w:r>
      <w:r>
        <w:rPr>
          <w:noProof/>
        </w:rPr>
        <mc:AlternateContent>
          <mc:Choice Requires="wps">
            <w:drawing>
              <wp:anchor distT="0" distB="0" distL="114300" distR="114300" simplePos="0" relativeHeight="251675648" behindDoc="0" locked="0" layoutInCell="1" hidden="0" allowOverlap="1">
                <wp:simplePos x="0" y="0"/>
                <wp:positionH relativeFrom="column">
                  <wp:posOffset>6894194</wp:posOffset>
                </wp:positionH>
                <wp:positionV relativeFrom="paragraph">
                  <wp:posOffset>-425449</wp:posOffset>
                </wp:positionV>
                <wp:extent cx="0" cy="9880600"/>
                <wp:effectExtent l="0" t="0" r="38100" b="6350"/>
                <wp:wrapNone/>
                <wp:docPr id="20" name="直線コネクタ 2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6894194</wp:posOffset>
                </wp:positionH>
                <wp:positionV relativeFrom="paragraph">
                  <wp:posOffset>-425449</wp:posOffset>
                </wp:positionV>
                <wp:extent cx="38100" cy="9886950"/>
                <wp:effectExtent b="0" l="0" r="0" t="0"/>
                <wp:wrapNone/>
                <wp:docPr id="20" name="image20.png"/>
                <a:graphic>
                  <a:graphicData uri="http://schemas.openxmlformats.org/drawingml/2006/picture">
                    <pic:pic>
                      <pic:nvPicPr>
                        <pic:cNvPr id="0" name="image20.png"/>
                        <pic:cNvPicPr preferRelativeResize="0"/>
                      </pic:nvPicPr>
                      <pic:blipFill>
                        <a:blip r:embed="rId23"/>
                        <a:srcRect b="0" l="0" r="0" t="0"/>
                        <a:stretch>
                          <a:fillRect/>
                        </a:stretch>
                      </pic:blipFill>
                      <pic:spPr>
                        <a:xfrm>
                          <a:off x="0" y="0"/>
                          <a:ext cx="38100" cy="9886950"/>
                        </a:xfrm>
                        <a:prstGeom prst="rect"/>
                        <a:ln/>
                      </pic:spPr>
                    </pic:pic>
                  </a:graphicData>
                </a:graphic>
              </wp:anchor>
            </w:drawing>
          </mc:Fallback>
        </mc:AlternateContent>
      </w:r>
    </w:p>
    <w:p w:rsidR="00182CBE" w:rsidRDefault="007F08D5" w:rsidP="00294B78">
      <w:pPr>
        <w:spacing w:line="280" w:lineRule="exact"/>
        <w:ind w:left="720" w:hanging="720"/>
      </w:pPr>
      <w:r>
        <w:t xml:space="preserve">　　　　避難場所までの移動距離及び移動手段は、以下のとおりとする。</w:t>
      </w:r>
    </w:p>
    <w:tbl>
      <w:tblPr>
        <w:tblStyle w:val="aa"/>
        <w:tblW w:w="9737" w:type="dxa"/>
        <w:tblInd w:w="0" w:type="dxa"/>
        <w:tblLayout w:type="fixed"/>
        <w:tblLook w:val="0400" w:firstRow="0" w:lastRow="0" w:firstColumn="0" w:lastColumn="0" w:noHBand="0" w:noVBand="1"/>
      </w:tblPr>
      <w:tblGrid>
        <w:gridCol w:w="219"/>
        <w:gridCol w:w="1756"/>
        <w:gridCol w:w="3163"/>
        <w:gridCol w:w="1881"/>
        <w:gridCol w:w="2718"/>
      </w:tblGrid>
      <w:tr w:rsidR="00182CBE">
        <w:trPr>
          <w:trHeight w:val="270"/>
        </w:trPr>
        <w:tc>
          <w:tcPr>
            <w:tcW w:w="146" w:type="dxa"/>
          </w:tcPr>
          <w:p w:rsidR="00182CBE" w:rsidRDefault="00182CBE" w:rsidP="00294B78">
            <w:pPr>
              <w:pBdr>
                <w:top w:val="nil"/>
                <w:left w:val="nil"/>
                <w:bottom w:val="nil"/>
                <w:right w:val="nil"/>
                <w:between w:val="nil"/>
              </w:pBdr>
              <w:spacing w:line="280" w:lineRule="exact"/>
              <w:jc w:val="left"/>
            </w:pPr>
          </w:p>
        </w:tc>
        <w:tc>
          <w:tcPr>
            <w:tcW w:w="1769" w:type="dxa"/>
            <w:tcBorders>
              <w:top w:val="nil"/>
              <w:left w:val="nil"/>
              <w:bottom w:val="nil"/>
              <w:right w:val="nil"/>
            </w:tcBorders>
            <w:shd w:val="clear" w:color="auto" w:fill="auto"/>
            <w:vAlign w:val="center"/>
          </w:tcPr>
          <w:p w:rsidR="00182CBE" w:rsidRDefault="00182CBE" w:rsidP="00294B78">
            <w:pPr>
              <w:widowControl/>
              <w:spacing w:line="280" w:lineRule="exact"/>
              <w:jc w:val="left"/>
              <w:rPr>
                <w:rFonts w:ascii="ＭＳ Ｐゴシック" w:eastAsia="ＭＳ Ｐゴシック" w:hAnsi="ＭＳ Ｐゴシック" w:cs="ＭＳ Ｐゴシック"/>
                <w:sz w:val="20"/>
                <w:szCs w:val="20"/>
              </w:rPr>
            </w:pPr>
          </w:p>
        </w:tc>
        <w:tc>
          <w:tcPr>
            <w:tcW w:w="3188" w:type="dxa"/>
            <w:tcBorders>
              <w:top w:val="nil"/>
              <w:left w:val="nil"/>
              <w:bottom w:val="nil"/>
              <w:right w:val="nil"/>
            </w:tcBorders>
            <w:shd w:val="clear" w:color="auto" w:fill="auto"/>
            <w:vAlign w:val="center"/>
          </w:tcPr>
          <w:p w:rsidR="00182CBE" w:rsidRDefault="00182CBE" w:rsidP="00294B78">
            <w:pPr>
              <w:widowControl/>
              <w:spacing w:line="280" w:lineRule="exact"/>
              <w:jc w:val="left"/>
              <w:rPr>
                <w:rFonts w:ascii="Times New Roman" w:eastAsia="Times New Roman" w:hAnsi="Times New Roman" w:cs="Times New Roman"/>
                <w:sz w:val="20"/>
                <w:szCs w:val="20"/>
              </w:rPr>
            </w:pPr>
          </w:p>
        </w:tc>
        <w:tc>
          <w:tcPr>
            <w:tcW w:w="1895" w:type="dxa"/>
            <w:tcBorders>
              <w:top w:val="nil"/>
              <w:left w:val="nil"/>
              <w:bottom w:val="nil"/>
              <w:right w:val="nil"/>
            </w:tcBorders>
            <w:shd w:val="clear" w:color="auto" w:fill="auto"/>
            <w:vAlign w:val="center"/>
          </w:tcPr>
          <w:p w:rsidR="00182CBE" w:rsidRDefault="00182CBE" w:rsidP="00294B78">
            <w:pPr>
              <w:widowControl/>
              <w:spacing w:line="280" w:lineRule="exact"/>
              <w:jc w:val="left"/>
              <w:rPr>
                <w:rFonts w:ascii="Times New Roman" w:eastAsia="Times New Roman" w:hAnsi="Times New Roman" w:cs="Times New Roman"/>
                <w:sz w:val="20"/>
                <w:szCs w:val="20"/>
              </w:rPr>
            </w:pPr>
          </w:p>
        </w:tc>
        <w:tc>
          <w:tcPr>
            <w:tcW w:w="2739" w:type="dxa"/>
            <w:tcBorders>
              <w:top w:val="nil"/>
              <w:left w:val="nil"/>
              <w:bottom w:val="nil"/>
              <w:right w:val="nil"/>
            </w:tcBorders>
            <w:shd w:val="clear" w:color="auto" w:fill="auto"/>
            <w:vAlign w:val="center"/>
          </w:tcPr>
          <w:p w:rsidR="00182CBE" w:rsidRDefault="00182CBE" w:rsidP="00294B78">
            <w:pPr>
              <w:widowControl/>
              <w:spacing w:line="280" w:lineRule="exact"/>
              <w:jc w:val="left"/>
              <w:rPr>
                <w:rFonts w:ascii="Times New Roman" w:eastAsia="Times New Roman" w:hAnsi="Times New Roman" w:cs="Times New Roman"/>
                <w:sz w:val="20"/>
                <w:szCs w:val="20"/>
              </w:rPr>
            </w:pPr>
          </w:p>
        </w:tc>
      </w:tr>
      <w:tr w:rsidR="00182CBE">
        <w:trPr>
          <w:trHeight w:val="345"/>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tc>
        <w:tc>
          <w:tcPr>
            <w:tcW w:w="3188"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名称</w:t>
            </w:r>
          </w:p>
        </w:tc>
        <w:tc>
          <w:tcPr>
            <w:tcW w:w="1895"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移動距離</w:t>
            </w:r>
          </w:p>
        </w:tc>
        <w:tc>
          <w:tcPr>
            <w:tcW w:w="2739" w:type="dxa"/>
            <w:tcBorders>
              <w:top w:val="single" w:sz="4" w:space="0" w:color="000000"/>
              <w:left w:val="nil"/>
              <w:bottom w:val="single" w:sz="4" w:space="0" w:color="000000"/>
              <w:right w:val="single" w:sz="4" w:space="0" w:color="000000"/>
            </w:tcBorders>
            <w:shd w:val="clear" w:color="auto" w:fill="D9D9D9"/>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移動手段</w:t>
            </w:r>
          </w:p>
        </w:tc>
      </w:tr>
      <w:tr w:rsidR="00182CBE">
        <w:trPr>
          <w:trHeight w:val="639"/>
        </w:trPr>
        <w:tc>
          <w:tcPr>
            <w:tcW w:w="1915" w:type="dxa"/>
            <w:gridSpan w:val="2"/>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避難場所</w:t>
            </w:r>
          </w:p>
        </w:tc>
        <w:tc>
          <w:tcPr>
            <w:tcW w:w="3188"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r>
              <w:rPr>
                <w:rFonts w:ascii="ＭＳ 明朝" w:eastAsia="ＭＳ 明朝" w:hAnsi="ＭＳ 明朝" w:cs="ＭＳ 明朝"/>
                <w:color w:val="FF0000"/>
                <w:sz w:val="18"/>
                <w:szCs w:val="18"/>
                <w:highlight w:val="yellow"/>
              </w:rPr>
              <w:t>〇〇〇〇</w:t>
            </w:r>
          </w:p>
        </w:tc>
        <w:tc>
          <w:tcPr>
            <w:tcW w:w="1895" w:type="dxa"/>
            <w:tcBorders>
              <w:top w:val="nil"/>
              <w:left w:val="nil"/>
              <w:bottom w:val="single" w:sz="4" w:space="0" w:color="000000"/>
              <w:right w:val="single" w:sz="4" w:space="0" w:color="000000"/>
            </w:tcBorders>
            <w:shd w:val="clear" w:color="auto" w:fill="auto"/>
            <w:vAlign w:val="center"/>
          </w:tcPr>
          <w:p w:rsidR="00182CBE" w:rsidRDefault="007F08D5">
            <w:pPr>
              <w:widowControl/>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FF0000"/>
                <w:sz w:val="18"/>
                <w:szCs w:val="18"/>
                <w:highlight w:val="yellow"/>
              </w:rPr>
              <w:t>〇〇</w:t>
            </w:r>
            <w:r>
              <w:rPr>
                <w:rFonts w:ascii="ＭＳ 明朝" w:eastAsia="ＭＳ 明朝" w:hAnsi="ＭＳ 明朝" w:cs="ＭＳ 明朝"/>
                <w:color w:val="000000"/>
                <w:sz w:val="18"/>
                <w:szCs w:val="18"/>
              </w:rPr>
              <w:t xml:space="preserve">　　）ｍ</w:t>
            </w:r>
          </w:p>
        </w:tc>
        <w:tc>
          <w:tcPr>
            <w:tcW w:w="2739"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徒歩</w:t>
            </w:r>
            <w:r>
              <w:rPr>
                <w:rFonts w:ascii="ＭＳ 明朝" w:eastAsia="ＭＳ 明朝" w:hAnsi="ＭＳ 明朝" w:cs="ＭＳ 明朝"/>
                <w:color w:val="000000"/>
                <w:sz w:val="18"/>
                <w:szCs w:val="18"/>
              </w:rPr>
              <w:br/>
              <w:t>□</w:t>
            </w:r>
            <w:r>
              <w:rPr>
                <w:rFonts w:ascii="ＭＳ 明朝" w:eastAsia="ＭＳ 明朝" w:hAnsi="ＭＳ 明朝" w:cs="ＭＳ 明朝"/>
                <w:color w:val="000000"/>
                <w:sz w:val="18"/>
                <w:szCs w:val="18"/>
              </w:rPr>
              <w:t>車両（　　　　）台</w:t>
            </w:r>
          </w:p>
        </w:tc>
      </w:tr>
      <w:tr w:rsidR="00182CBE">
        <w:trPr>
          <w:trHeight w:val="540"/>
        </w:trPr>
        <w:tc>
          <w:tcPr>
            <w:tcW w:w="1915" w:type="dxa"/>
            <w:gridSpan w:val="2"/>
            <w:tcBorders>
              <w:top w:val="nil"/>
              <w:left w:val="single" w:sz="4" w:space="0" w:color="000000"/>
              <w:bottom w:val="single" w:sz="4" w:space="0" w:color="000000"/>
              <w:right w:val="single" w:sz="4" w:space="0" w:color="000000"/>
            </w:tcBorders>
            <w:shd w:val="clear" w:color="auto" w:fill="D9D9D9"/>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屋内安全確保</w:t>
            </w:r>
          </w:p>
        </w:tc>
        <w:tc>
          <w:tcPr>
            <w:tcW w:w="3188"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FF0000"/>
                <w:sz w:val="18"/>
                <w:szCs w:val="18"/>
              </w:rPr>
            </w:pPr>
            <w:r>
              <w:rPr>
                <w:rFonts w:ascii="ＭＳ 明朝" w:eastAsia="ＭＳ 明朝" w:hAnsi="ＭＳ 明朝" w:cs="ＭＳ 明朝"/>
                <w:color w:val="FF0000"/>
                <w:sz w:val="18"/>
                <w:szCs w:val="18"/>
                <w:highlight w:val="yellow"/>
              </w:rPr>
              <w:t>（例）建物の２階以上に避難</w:t>
            </w:r>
          </w:p>
        </w:tc>
        <w:tc>
          <w:tcPr>
            <w:tcW w:w="1895"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tc>
        <w:tc>
          <w:tcPr>
            <w:tcW w:w="2739" w:type="dxa"/>
            <w:tcBorders>
              <w:top w:val="nil"/>
              <w:left w:val="nil"/>
              <w:bottom w:val="single" w:sz="4" w:space="0" w:color="000000"/>
              <w:right w:val="single" w:sz="4" w:space="0" w:color="000000"/>
            </w:tcBorders>
            <w:shd w:val="clear" w:color="auto" w:fill="auto"/>
            <w:vAlign w:val="center"/>
          </w:tcPr>
          <w:p w:rsidR="00182CBE" w:rsidRDefault="007F08D5">
            <w:pPr>
              <w:widowControl/>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xml:space="preserve">　</w:t>
            </w:r>
          </w:p>
        </w:tc>
      </w:tr>
    </w:tbl>
    <w:p w:rsidR="00182CBE" w:rsidRDefault="00182CBE">
      <w:pPr>
        <w:spacing w:line="360" w:lineRule="auto"/>
        <w:rPr>
          <w:rFonts w:ascii="ＭＳ ゴシック" w:eastAsia="ＭＳ ゴシック" w:hAnsi="ＭＳ ゴシック" w:cs="ＭＳ ゴシック"/>
          <w:sz w:val="18"/>
          <w:szCs w:val="18"/>
          <w:highlight w:val="lightGray"/>
        </w:rPr>
      </w:pPr>
    </w:p>
    <w:p w:rsidR="00182CBE" w:rsidRDefault="007F08D5">
      <w:pPr>
        <w:spacing w:line="360" w:lineRule="auto"/>
        <w:rPr>
          <w:rFonts w:ascii="ＭＳ ゴシック" w:eastAsia="ＭＳ ゴシック" w:hAnsi="ＭＳ ゴシック" w:cs="ＭＳ ゴシック"/>
        </w:rPr>
      </w:pPr>
      <w:r>
        <w:rPr>
          <w:rFonts w:ascii="ＭＳ ゴシック" w:eastAsia="ＭＳ ゴシック" w:hAnsi="ＭＳ ゴシック" w:cs="ＭＳ ゴシック"/>
          <w:highlight w:val="lightGray"/>
        </w:rPr>
        <w:t>７　避難の確保を図るための施設の整備</w:t>
      </w:r>
    </w:p>
    <w:p w:rsidR="00182CBE" w:rsidRDefault="007F08D5">
      <w:pPr>
        <w:spacing w:line="360" w:lineRule="auto"/>
        <w:ind w:left="142" w:firstLine="240"/>
        <w:rPr>
          <w:rFonts w:ascii="ＭＳ 明朝" w:eastAsia="ＭＳ 明朝" w:hAnsi="ＭＳ 明朝" w:cs="ＭＳ 明朝"/>
        </w:rPr>
      </w:pPr>
      <w:r>
        <w:rPr>
          <w:rFonts w:ascii="ＭＳ 明朝" w:eastAsia="ＭＳ 明朝" w:hAnsi="ＭＳ 明朝" w:cs="ＭＳ 明朝"/>
        </w:rPr>
        <w:t>情報収集伝達及び避難誘導等の際に使用する資器材等については下表のとおりとする。</w:t>
      </w: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688"/>
      </w:tblGrid>
      <w:tr w:rsidR="00182CBE">
        <w:trPr>
          <w:trHeight w:val="264"/>
        </w:trPr>
        <w:tc>
          <w:tcPr>
            <w:tcW w:w="1951" w:type="dxa"/>
            <w:shd w:val="clear" w:color="auto" w:fill="D9D9D9"/>
            <w:vAlign w:val="center"/>
          </w:tcPr>
          <w:p w:rsidR="00182CBE" w:rsidRDefault="007F08D5">
            <w:pPr>
              <w:spacing w:line="260" w:lineRule="auto"/>
              <w:jc w:val="center"/>
              <w:rPr>
                <w:rFonts w:ascii="ＭＳ 明朝" w:eastAsia="ＭＳ 明朝" w:hAnsi="ＭＳ 明朝" w:cs="ＭＳ 明朝"/>
                <w:sz w:val="18"/>
                <w:szCs w:val="18"/>
              </w:rPr>
            </w:pPr>
            <w:r>
              <w:rPr>
                <w:rFonts w:ascii="HGｺﾞｼｯｸM" w:eastAsia="HGｺﾞｼｯｸM" w:hAnsi="HGｺﾞｼｯｸM" w:cs="HGｺﾞｼｯｸM"/>
                <w:sz w:val="18"/>
                <w:szCs w:val="18"/>
              </w:rPr>
              <w:t xml:space="preserve">　</w:t>
            </w:r>
            <w:r>
              <w:rPr>
                <w:rFonts w:ascii="ＭＳ 明朝" w:eastAsia="ＭＳ 明朝" w:hAnsi="ＭＳ 明朝" w:cs="ＭＳ 明朝"/>
                <w:sz w:val="18"/>
                <w:szCs w:val="18"/>
              </w:rPr>
              <w:t>活動の区分</w:t>
            </w:r>
          </w:p>
        </w:tc>
        <w:tc>
          <w:tcPr>
            <w:tcW w:w="7688" w:type="dxa"/>
            <w:shd w:val="clear" w:color="auto" w:fill="D9D9D9"/>
            <w:vAlign w:val="center"/>
          </w:tcPr>
          <w:p w:rsidR="00182CBE" w:rsidRDefault="007F08D5">
            <w:pPr>
              <w:spacing w:line="260" w:lineRule="auto"/>
              <w:jc w:val="center"/>
              <w:rPr>
                <w:rFonts w:ascii="ＭＳ 明朝" w:eastAsia="ＭＳ 明朝" w:hAnsi="ＭＳ 明朝" w:cs="ＭＳ 明朝"/>
                <w:sz w:val="18"/>
                <w:szCs w:val="18"/>
              </w:rPr>
            </w:pPr>
            <w:r>
              <w:rPr>
                <w:rFonts w:ascii="ＭＳ 明朝" w:eastAsia="ＭＳ 明朝" w:hAnsi="ＭＳ 明朝" w:cs="ＭＳ 明朝"/>
                <w:sz w:val="18"/>
                <w:szCs w:val="18"/>
              </w:rPr>
              <w:t>使用する設備又は資器材</w:t>
            </w:r>
          </w:p>
        </w:tc>
      </w:tr>
      <w:tr w:rsidR="00182CBE">
        <w:trPr>
          <w:trHeight w:val="555"/>
        </w:trPr>
        <w:tc>
          <w:tcPr>
            <w:tcW w:w="1951" w:type="dxa"/>
            <w:shd w:val="clear" w:color="auto" w:fill="D9D9D9"/>
            <w:vAlign w:val="center"/>
          </w:tcPr>
          <w:p w:rsidR="00182CBE" w:rsidRDefault="007F08D5">
            <w:pPr>
              <w:spacing w:line="260" w:lineRule="auto"/>
              <w:jc w:val="center"/>
              <w:rPr>
                <w:rFonts w:ascii="ＭＳ 明朝" w:eastAsia="ＭＳ 明朝" w:hAnsi="ＭＳ 明朝" w:cs="ＭＳ 明朝"/>
                <w:sz w:val="18"/>
                <w:szCs w:val="18"/>
              </w:rPr>
            </w:pPr>
            <w:r>
              <w:rPr>
                <w:rFonts w:ascii="ＭＳ 明朝" w:eastAsia="ＭＳ 明朝" w:hAnsi="ＭＳ 明朝" w:cs="ＭＳ 明朝"/>
                <w:sz w:val="18"/>
                <w:szCs w:val="18"/>
              </w:rPr>
              <w:t>情報収集・伝達</w:t>
            </w:r>
          </w:p>
        </w:tc>
        <w:tc>
          <w:tcPr>
            <w:tcW w:w="7688" w:type="dxa"/>
            <w:vAlign w:val="center"/>
          </w:tcPr>
          <w:p w:rsidR="00182CBE" w:rsidRDefault="007F08D5">
            <w:pPr>
              <w:spacing w:line="260" w:lineRule="auto"/>
              <w:rPr>
                <w:rFonts w:ascii="ＭＳ 明朝" w:eastAsia="ＭＳ 明朝" w:hAnsi="ＭＳ 明朝" w:cs="ＭＳ 明朝"/>
                <w:sz w:val="18"/>
                <w:szCs w:val="18"/>
              </w:rPr>
            </w:pPr>
            <w:r>
              <w:rPr>
                <w:rFonts w:ascii="ＭＳ 明朝" w:eastAsia="ＭＳ 明朝" w:hAnsi="ＭＳ 明朝" w:cs="ＭＳ 明朝"/>
                <w:sz w:val="18"/>
                <w:szCs w:val="18"/>
              </w:rPr>
              <w:t>テレビ、ラジオ、タブレット、ファックス、携帯電話、懐中電灯、電池、携帯電話用バッテリー</w:t>
            </w:r>
          </w:p>
        </w:tc>
      </w:tr>
      <w:tr w:rsidR="00182CBE">
        <w:trPr>
          <w:trHeight w:val="1361"/>
        </w:trPr>
        <w:tc>
          <w:tcPr>
            <w:tcW w:w="1951" w:type="dxa"/>
            <w:shd w:val="clear" w:color="auto" w:fill="D9D9D9"/>
            <w:vAlign w:val="center"/>
          </w:tcPr>
          <w:p w:rsidR="00182CBE" w:rsidRDefault="007F08D5">
            <w:pPr>
              <w:spacing w:line="260" w:lineRule="auto"/>
              <w:jc w:val="center"/>
              <w:rPr>
                <w:rFonts w:ascii="ＭＳ 明朝" w:eastAsia="ＭＳ 明朝" w:hAnsi="ＭＳ 明朝" w:cs="ＭＳ 明朝"/>
                <w:sz w:val="18"/>
                <w:szCs w:val="18"/>
              </w:rPr>
            </w:pPr>
            <w:r>
              <w:rPr>
                <w:rFonts w:ascii="ＭＳ 明朝" w:eastAsia="ＭＳ 明朝" w:hAnsi="ＭＳ 明朝" w:cs="ＭＳ 明朝"/>
                <w:sz w:val="18"/>
                <w:szCs w:val="18"/>
              </w:rPr>
              <w:t>避難誘導</w:t>
            </w:r>
          </w:p>
        </w:tc>
        <w:tc>
          <w:tcPr>
            <w:tcW w:w="7688" w:type="dxa"/>
            <w:vAlign w:val="center"/>
          </w:tcPr>
          <w:p w:rsidR="00182CBE" w:rsidRDefault="007F08D5">
            <w:pPr>
              <w:spacing w:line="260" w:lineRule="auto"/>
              <w:rPr>
                <w:rFonts w:ascii="ＭＳ 明朝" w:eastAsia="ＭＳ 明朝" w:hAnsi="ＭＳ 明朝" w:cs="ＭＳ 明朝"/>
                <w:sz w:val="18"/>
                <w:szCs w:val="18"/>
              </w:rPr>
            </w:pPr>
            <w:r>
              <w:rPr>
                <w:rFonts w:ascii="ＭＳ 明朝" w:eastAsia="ＭＳ 明朝" w:hAnsi="ＭＳ 明朝" w:cs="ＭＳ 明朝"/>
                <w:sz w:val="18"/>
                <w:szCs w:val="18"/>
              </w:rPr>
              <w:t>名簿（施設職員、施設利用者）、案内旗、タブレット、携帯電話、懐中電灯、携帯用拡声器、電池式照明器具、電池、携帯電話用バッテリー、ライフジャケット、蛍光塗料、車いす、担架</w:t>
            </w:r>
          </w:p>
          <w:p w:rsidR="00182CBE" w:rsidRDefault="007F08D5">
            <w:pPr>
              <w:spacing w:line="260" w:lineRule="auto"/>
              <w:rPr>
                <w:rFonts w:ascii="ＭＳ 明朝" w:eastAsia="ＭＳ 明朝" w:hAnsi="ＭＳ 明朝" w:cs="ＭＳ 明朝"/>
                <w:sz w:val="18"/>
                <w:szCs w:val="18"/>
              </w:rPr>
            </w:pPr>
            <w:r>
              <w:rPr>
                <w:rFonts w:ascii="ＭＳ 明朝" w:eastAsia="ＭＳ 明朝" w:hAnsi="ＭＳ 明朝" w:cs="ＭＳ 明朝"/>
                <w:sz w:val="18"/>
                <w:szCs w:val="18"/>
              </w:rPr>
              <w:t>【施設内の一時避難】水、食料、寝具、防寒具</w:t>
            </w:r>
          </w:p>
          <w:p w:rsidR="00182CBE" w:rsidRDefault="007F08D5">
            <w:pPr>
              <w:spacing w:line="260" w:lineRule="auto"/>
              <w:rPr>
                <w:rFonts w:ascii="ＭＳ 明朝" w:eastAsia="ＭＳ 明朝" w:hAnsi="ＭＳ 明朝" w:cs="ＭＳ 明朝"/>
                <w:sz w:val="18"/>
                <w:szCs w:val="18"/>
              </w:rPr>
            </w:pPr>
            <w:r>
              <w:rPr>
                <w:rFonts w:ascii="ＭＳ 明朝" w:eastAsia="ＭＳ 明朝" w:hAnsi="ＭＳ 明朝" w:cs="ＭＳ 明朝"/>
                <w:sz w:val="18"/>
                <w:szCs w:val="18"/>
              </w:rPr>
              <w:t>【高齢者、乳幼児】おむつ、おしりふき、おやつ、おんぶひも</w:t>
            </w:r>
          </w:p>
          <w:p w:rsidR="00182CBE" w:rsidRDefault="007F08D5">
            <w:pPr>
              <w:spacing w:line="260" w:lineRule="auto"/>
              <w:rPr>
                <w:rFonts w:ascii="ＭＳ 明朝" w:eastAsia="ＭＳ 明朝" w:hAnsi="ＭＳ 明朝" w:cs="ＭＳ 明朝"/>
                <w:sz w:val="18"/>
                <w:szCs w:val="18"/>
              </w:rPr>
            </w:pPr>
            <w:r>
              <w:rPr>
                <w:rFonts w:ascii="ＭＳ 明朝" w:eastAsia="ＭＳ 明朝" w:hAnsi="ＭＳ 明朝" w:cs="ＭＳ 明朝"/>
                <w:sz w:val="18"/>
                <w:szCs w:val="18"/>
              </w:rPr>
              <w:t>【障害者】常備薬</w:t>
            </w:r>
          </w:p>
          <w:p w:rsidR="00182CBE" w:rsidRDefault="007F08D5">
            <w:pPr>
              <w:spacing w:line="260" w:lineRule="auto"/>
              <w:ind w:left="900" w:hanging="900"/>
              <w:rPr>
                <w:rFonts w:ascii="ＭＳ 明朝" w:eastAsia="ＭＳ 明朝" w:hAnsi="ＭＳ 明朝" w:cs="ＭＳ 明朝"/>
                <w:sz w:val="18"/>
                <w:szCs w:val="18"/>
              </w:rPr>
            </w:pPr>
            <w:r>
              <w:rPr>
                <w:rFonts w:ascii="ＭＳ 明朝" w:eastAsia="ＭＳ 明朝" w:hAnsi="ＭＳ 明朝" w:cs="ＭＳ 明朝"/>
                <w:sz w:val="18"/>
                <w:szCs w:val="18"/>
              </w:rPr>
              <w:t>【その他】カルテのバックアップデータ（紹介状、処方箋作成用）、ウェットティッシュ、ごみ袋、タオル</w:t>
            </w:r>
          </w:p>
        </w:tc>
      </w:tr>
    </w:tbl>
    <w:p w:rsidR="00182CBE" w:rsidRDefault="00182CBE" w:rsidP="00471189">
      <w:pPr>
        <w:spacing w:line="320" w:lineRule="exact"/>
        <w:rPr>
          <w:rFonts w:ascii="HGｺﾞｼｯｸM" w:eastAsia="HGｺﾞｼｯｸM" w:hAnsi="HGｺﾞｼｯｸM" w:cs="HGｺﾞｼｯｸM"/>
        </w:rPr>
      </w:pPr>
    </w:p>
    <w:p w:rsidR="00182CBE" w:rsidRDefault="007F08D5" w:rsidP="00471189">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highlight w:val="lightGray"/>
        </w:rPr>
        <w:t>８　防災教育及び訓練の実施</w:t>
      </w:r>
    </w:p>
    <w:p w:rsidR="00182CBE" w:rsidRDefault="007F08D5" w:rsidP="00471189">
      <w:pPr>
        <w:spacing w:line="320" w:lineRule="exact"/>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rPr>
        <w:t xml:space="preserve">　年間の教育及び訓練計画を毎年４月に作成する。</w:t>
      </w:r>
    </w:p>
    <w:p w:rsidR="00182CBE" w:rsidRDefault="007F08D5" w:rsidP="00471189">
      <w:pPr>
        <w:spacing w:line="320" w:lineRule="exact"/>
        <w:ind w:firstLine="240"/>
        <w:rPr>
          <w:rFonts w:ascii="ＭＳ 明朝" w:eastAsia="ＭＳ 明朝" w:hAnsi="ＭＳ 明朝" w:cs="ＭＳ 明朝"/>
        </w:rPr>
      </w:pPr>
      <w:r>
        <w:t>○</w:t>
      </w:r>
      <w:r>
        <w:t xml:space="preserve">　</w:t>
      </w:r>
      <w:r>
        <w:rPr>
          <w:rFonts w:ascii="ＭＳ 明朝" w:eastAsia="ＭＳ 明朝" w:hAnsi="ＭＳ 明朝" w:cs="ＭＳ 明朝"/>
        </w:rPr>
        <w:t>毎年４月に新規採用の従業員を対象に研修を実施する。</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毎年５月全従業員を対象として情報収集・伝達及び避難誘導に関する訓練を実施する。</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w:t>
      </w:r>
      <w:r>
        <w:rPr>
          <w:rFonts w:ascii="ＭＳ 明朝" w:eastAsia="ＭＳ 明朝" w:hAnsi="ＭＳ 明朝" w:cs="ＭＳ 明朝"/>
        </w:rPr>
        <w:t xml:space="preserve">　避難を円滑かつ迅速に確保するために、この訓練の実施により改善すべき点等が生じた場合は、本計画を適宜修正する。</w:t>
      </w:r>
    </w:p>
    <w:p w:rsidR="00182CBE" w:rsidRDefault="00182CBE" w:rsidP="00471189">
      <w:pPr>
        <w:spacing w:line="320" w:lineRule="exact"/>
        <w:ind w:left="720" w:hanging="720"/>
        <w:rPr>
          <w:rFonts w:ascii="ＭＳ 明朝" w:eastAsia="ＭＳ 明朝" w:hAnsi="ＭＳ 明朝" w:cs="ＭＳ 明朝"/>
        </w:rPr>
      </w:pPr>
    </w:p>
    <w:p w:rsidR="00182CBE" w:rsidRDefault="007F08D5" w:rsidP="00471189">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highlight w:val="lightGray"/>
        </w:rPr>
        <w:t>９　自衛水防組織の業務に関する事項（自衛水防組織を設置する場合に限る。）</w:t>
      </w:r>
    </w:p>
    <w:p w:rsidR="00182CBE" w:rsidRDefault="007F08D5" w:rsidP="00471189">
      <w:pPr>
        <w:spacing w:line="320" w:lineRule="exact"/>
        <w:rPr>
          <w:rFonts w:ascii="ＭＳ 明朝" w:eastAsia="ＭＳ 明朝" w:hAnsi="ＭＳ 明朝" w:cs="ＭＳ 明朝"/>
        </w:rPr>
      </w:pPr>
      <w:r>
        <w:rPr>
          <w:rFonts w:ascii="ＭＳ 明朝" w:eastAsia="ＭＳ 明朝" w:hAnsi="ＭＳ 明朝" w:cs="ＭＳ 明朝"/>
        </w:rPr>
        <w:t>（１）　別添「自衛水防組織活動要領（案）」に基づき自衛水防組織を設置する。</w:t>
      </w:r>
    </w:p>
    <w:p w:rsidR="00182CBE" w:rsidRDefault="007F08D5" w:rsidP="00471189">
      <w:pPr>
        <w:spacing w:line="320" w:lineRule="exact"/>
        <w:rPr>
          <w:rFonts w:ascii="ＭＳ 明朝" w:eastAsia="ＭＳ 明朝" w:hAnsi="ＭＳ 明朝" w:cs="ＭＳ 明朝"/>
        </w:rPr>
      </w:pPr>
      <w:r>
        <w:rPr>
          <w:rFonts w:ascii="ＭＳ 明朝" w:eastAsia="ＭＳ 明朝" w:hAnsi="ＭＳ 明朝" w:cs="ＭＳ 明朝"/>
        </w:rPr>
        <w:t>（２）　自衛水防組織においては、以下のとおり訓練を実施するものとする。</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①</w:t>
      </w:r>
      <w:r>
        <w:rPr>
          <w:rFonts w:ascii="ＭＳ 明朝" w:eastAsia="ＭＳ 明朝" w:hAnsi="ＭＳ 明朝" w:cs="ＭＳ 明朝"/>
        </w:rPr>
        <w:t xml:space="preserve">　毎年４月に新たに自衛水防組織の構成員となった全職員を対象として研修を実施する。</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②</w:t>
      </w:r>
      <w:r>
        <w:rPr>
          <w:rFonts w:ascii="ＭＳ 明朝" w:eastAsia="ＭＳ 明朝" w:hAnsi="ＭＳ 明朝" w:cs="ＭＳ 明朝"/>
        </w:rPr>
        <w:t xml:space="preserve">　毎年５月に行う全職員を対象とした訓練に先立って、自衛水防組織の全構成員を対象として情報収集・伝達及び避難誘導に関する訓練を実施する。</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（３）　自衛水防組織の報告</w:t>
      </w:r>
    </w:p>
    <w:p w:rsidR="00182CBE" w:rsidRDefault="007F08D5" w:rsidP="00471189">
      <w:pPr>
        <w:spacing w:line="320" w:lineRule="exact"/>
        <w:ind w:left="720" w:hanging="720"/>
        <w:rPr>
          <w:rFonts w:ascii="ＭＳ 明朝" w:eastAsia="ＭＳ 明朝" w:hAnsi="ＭＳ 明朝" w:cs="ＭＳ 明朝"/>
        </w:rPr>
      </w:pPr>
      <w:r>
        <w:rPr>
          <w:rFonts w:ascii="ＭＳ 明朝" w:eastAsia="ＭＳ 明朝" w:hAnsi="ＭＳ 明朝" w:cs="ＭＳ 明朝"/>
        </w:rPr>
        <w:t xml:space="preserve">　　　　自衛水防組織を組織または変更をしたときは、水防法第１５条の３第２項に基づき、遅滞なく、当該計画を</w:t>
      </w:r>
      <w:r>
        <w:rPr>
          <w:rFonts w:ascii="ＭＳ 明朝" w:eastAsia="ＭＳ 明朝" w:hAnsi="ＭＳ 明朝" w:cs="ＭＳ 明朝"/>
          <w:color w:val="FF0000"/>
          <w:highlight w:val="yellow"/>
        </w:rPr>
        <w:t>〇〇〇〇</w:t>
      </w:r>
      <w:r>
        <w:rPr>
          <w:rFonts w:ascii="ＭＳ 明朝" w:eastAsia="ＭＳ 明朝" w:hAnsi="ＭＳ 明朝" w:cs="ＭＳ 明朝"/>
        </w:rPr>
        <w:t>へ報告する。</w:t>
      </w:r>
    </w:p>
    <w:p w:rsidR="00182CBE" w:rsidRDefault="00182CBE" w:rsidP="00471189">
      <w:pPr>
        <w:spacing w:line="320" w:lineRule="exact"/>
      </w:pPr>
    </w:p>
    <w:p w:rsidR="00A014A2" w:rsidRDefault="00A014A2" w:rsidP="00471189">
      <w:pPr>
        <w:spacing w:line="320" w:lineRule="exact"/>
      </w:pPr>
    </w:p>
    <w:p w:rsidR="00A014A2" w:rsidRDefault="00A014A2" w:rsidP="00471189">
      <w:pPr>
        <w:spacing w:line="320" w:lineRule="exact"/>
      </w:pPr>
    </w:p>
    <w:p w:rsidR="00471189" w:rsidRDefault="00471189" w:rsidP="00471189">
      <w:pPr>
        <w:spacing w:line="320" w:lineRule="exact"/>
        <w:rPr>
          <w:rFonts w:hint="eastAsia"/>
        </w:rPr>
      </w:pPr>
    </w:p>
    <w:p w:rsidR="00182CBE" w:rsidRDefault="00182CBE" w:rsidP="00A014A2">
      <w:pPr>
        <w:spacing w:line="320" w:lineRule="exact"/>
      </w:pPr>
    </w:p>
    <w:p w:rsidR="00182CBE" w:rsidRDefault="007F08D5" w:rsidP="00A014A2">
      <w:pPr>
        <w:widowControl/>
        <w:spacing w:line="320" w:lineRule="exact"/>
        <w:jc w:val="left"/>
        <w:rPr>
          <w:rFonts w:ascii="ＭＳ 明朝" w:eastAsia="ＭＳ 明朝" w:hAnsi="ＭＳ 明朝" w:cs="ＭＳ 明朝"/>
          <w:b/>
          <w:sz w:val="28"/>
          <w:szCs w:val="28"/>
        </w:rPr>
      </w:pPr>
      <w:r>
        <w:rPr>
          <w:rFonts w:ascii="ＭＳ 明朝" w:eastAsia="ＭＳ 明朝" w:hAnsi="ＭＳ 明朝" w:cs="ＭＳ 明朝"/>
          <w:b/>
          <w:sz w:val="28"/>
          <w:szCs w:val="28"/>
        </w:rPr>
        <w:t>【施設周辺の避難経路図】</w:t>
      </w:r>
      <w:r>
        <w:rPr>
          <w:noProof/>
        </w:rPr>
        <mc:AlternateContent>
          <mc:Choice Requires="wps">
            <w:drawing>
              <wp:anchor distT="0" distB="0" distL="114300" distR="114300" simplePos="0" relativeHeight="251676672" behindDoc="0" locked="0" layoutInCell="1" hidden="0" allowOverlap="1">
                <wp:simplePos x="0" y="0"/>
                <wp:positionH relativeFrom="column">
                  <wp:posOffset>8744907</wp:posOffset>
                </wp:positionH>
                <wp:positionV relativeFrom="paragraph">
                  <wp:posOffset>13334</wp:posOffset>
                </wp:positionV>
                <wp:extent cx="735965" cy="381000"/>
                <wp:effectExtent l="0" t="0" r="698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rsidR="00854838" w:rsidRPr="00CF382B" w:rsidRDefault="007F08D5"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8744907</wp:posOffset>
                </wp:positionH>
                <wp:positionV relativeFrom="paragraph">
                  <wp:posOffset>13334</wp:posOffset>
                </wp:positionV>
                <wp:extent cx="742950" cy="381000"/>
                <wp:effectExtent b="0" l="0" r="0" t="0"/>
                <wp:wrapNone/>
                <wp:docPr id="8"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742950" cy="381000"/>
                        </a:xfrm>
                        <a:prstGeom prst="rect"/>
                        <a:ln/>
                      </pic:spPr>
                    </pic:pic>
                  </a:graphicData>
                </a:graphic>
              </wp:anchor>
            </w:drawing>
          </mc:Fallback>
        </mc:AlternateContent>
      </w:r>
      <w:r>
        <w:rPr>
          <w:noProof/>
        </w:rPr>
        <mc:AlternateContent>
          <mc:Choice Requires="wps">
            <w:drawing>
              <wp:anchor distT="45720" distB="45720" distL="114300" distR="114300" simplePos="0" relativeHeight="251677696" behindDoc="0" locked="0" layoutInCell="1" hidden="0" allowOverlap="1">
                <wp:simplePos x="0" y="0"/>
                <wp:positionH relativeFrom="column">
                  <wp:posOffset>7553325</wp:posOffset>
                </wp:positionH>
                <wp:positionV relativeFrom="paragraph">
                  <wp:posOffset>16511</wp:posOffset>
                </wp:positionV>
                <wp:extent cx="1116419" cy="1404620"/>
                <wp:effectExtent l="0" t="0" r="2667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4620"/>
                        </a:xfrm>
                        <a:prstGeom prst="rect">
                          <a:avLst/>
                        </a:prstGeom>
                        <a:solidFill>
                          <a:srgbClr val="FFFFFF"/>
                        </a:solidFill>
                        <a:ln w="9525">
                          <a:solidFill>
                            <a:srgbClr val="FF0000"/>
                          </a:solidFill>
                          <a:miter lim="800000"/>
                          <a:headEnd/>
                          <a:tailEnd/>
                        </a:ln>
                      </wps:spPr>
                      <wps:txbx>
                        <w:txbxContent>
                          <w:p w:rsidR="00854838" w:rsidRPr="00F24F1A" w:rsidRDefault="007F08D5"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wps:txbx>
                      <wps:bodyPr rot="0" vert="horz" wrap="square" lIns="91440" tIns="45720" rIns="91440" bIns="45720"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7553325</wp:posOffset>
                </wp:positionH>
                <wp:positionV relativeFrom="paragraph">
                  <wp:posOffset>16511</wp:posOffset>
                </wp:positionV>
                <wp:extent cx="1143089" cy="1417320"/>
                <wp:effectExtent b="0" l="0" r="0" t="0"/>
                <wp:wrapNone/>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143089" cy="1417320"/>
                        </a:xfrm>
                        <a:prstGeom prst="rect"/>
                        <a:ln/>
                      </pic:spPr>
                    </pic:pic>
                  </a:graphicData>
                </a:graphic>
              </wp:anchor>
            </w:drawing>
          </mc:Fallback>
        </mc:AlternateContent>
      </w:r>
    </w:p>
    <w:p w:rsidR="00182CBE" w:rsidRDefault="007F08D5" w:rsidP="00A014A2">
      <w:pPr>
        <w:widowControl/>
        <w:spacing w:line="320" w:lineRule="exact"/>
        <w:ind w:left="240" w:firstLine="240"/>
        <w:rPr>
          <w:rFonts w:ascii="ＭＳ 明朝" w:eastAsia="ＭＳ 明朝" w:hAnsi="ＭＳ 明朝" w:cs="ＭＳ 明朝"/>
        </w:rPr>
      </w:pPr>
      <w:r>
        <w:rPr>
          <w:rFonts w:ascii="ＭＳ 明朝" w:eastAsia="ＭＳ 明朝" w:hAnsi="ＭＳ 明朝" w:cs="ＭＳ 明朝"/>
        </w:rPr>
        <w:t>洪水時の避難場所は、洪水ハザードマップの想定浸水域および浸水深から、以下の場所とする。</w:t>
      </w:r>
    </w:p>
    <w:tbl>
      <w:tblPr>
        <w:tblStyle w:val="a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211"/>
        <w:gridCol w:w="3212"/>
      </w:tblGrid>
      <w:tr w:rsidR="00182CBE">
        <w:trPr>
          <w:trHeight w:val="443"/>
        </w:trPr>
        <w:tc>
          <w:tcPr>
            <w:tcW w:w="3211" w:type="dxa"/>
          </w:tcPr>
          <w:p w:rsidR="00182CBE" w:rsidRDefault="00182CBE" w:rsidP="00A014A2">
            <w:pPr>
              <w:widowControl/>
              <w:spacing w:line="320" w:lineRule="exact"/>
              <w:ind w:left="1036"/>
              <w:jc w:val="center"/>
              <w:rPr>
                <w:rFonts w:ascii="ＭＳ 明朝" w:eastAsia="ＭＳ 明朝" w:hAnsi="ＭＳ 明朝" w:cs="ＭＳ 明朝"/>
              </w:rPr>
            </w:pPr>
          </w:p>
          <w:p w:rsidR="00182CBE" w:rsidRDefault="007F08D5" w:rsidP="00A014A2">
            <w:pPr>
              <w:widowControl/>
              <w:spacing w:line="320" w:lineRule="exact"/>
              <w:jc w:val="center"/>
              <w:rPr>
                <w:rFonts w:ascii="ＭＳ 明朝" w:eastAsia="ＭＳ 明朝" w:hAnsi="ＭＳ 明朝" w:cs="ＭＳ 明朝"/>
              </w:rPr>
            </w:pPr>
            <w:r>
              <w:rPr>
                <w:rFonts w:ascii="ＭＳ 明朝" w:eastAsia="ＭＳ 明朝" w:hAnsi="ＭＳ 明朝" w:cs="ＭＳ 明朝"/>
              </w:rPr>
              <w:t>施設名</w:t>
            </w:r>
          </w:p>
        </w:tc>
        <w:tc>
          <w:tcPr>
            <w:tcW w:w="3211" w:type="dxa"/>
          </w:tcPr>
          <w:p w:rsidR="00182CBE" w:rsidRDefault="00182CBE" w:rsidP="00A014A2">
            <w:pPr>
              <w:widowControl/>
              <w:spacing w:line="320" w:lineRule="exact"/>
              <w:ind w:left="1036"/>
              <w:jc w:val="center"/>
              <w:rPr>
                <w:rFonts w:ascii="ＭＳ 明朝" w:eastAsia="ＭＳ 明朝" w:hAnsi="ＭＳ 明朝" w:cs="ＭＳ 明朝"/>
              </w:rPr>
            </w:pPr>
          </w:p>
          <w:p w:rsidR="00182CBE" w:rsidRDefault="007F08D5" w:rsidP="00A014A2">
            <w:pPr>
              <w:widowControl/>
              <w:spacing w:line="320" w:lineRule="exact"/>
              <w:jc w:val="center"/>
              <w:rPr>
                <w:rFonts w:ascii="ＭＳ 明朝" w:eastAsia="ＭＳ 明朝" w:hAnsi="ＭＳ 明朝" w:cs="ＭＳ 明朝"/>
              </w:rPr>
            </w:pPr>
            <w:r>
              <w:rPr>
                <w:rFonts w:ascii="ＭＳ 明朝" w:eastAsia="ＭＳ 明朝" w:hAnsi="ＭＳ 明朝" w:cs="ＭＳ 明朝"/>
              </w:rPr>
              <w:t>建物階数</w:t>
            </w:r>
          </w:p>
        </w:tc>
        <w:tc>
          <w:tcPr>
            <w:tcW w:w="3212" w:type="dxa"/>
          </w:tcPr>
          <w:p w:rsidR="00182CBE" w:rsidRDefault="00182CBE" w:rsidP="00A014A2">
            <w:pPr>
              <w:widowControl/>
              <w:spacing w:line="320" w:lineRule="exact"/>
              <w:ind w:left="1036"/>
              <w:jc w:val="center"/>
              <w:rPr>
                <w:rFonts w:ascii="ＭＳ 明朝" w:eastAsia="ＭＳ 明朝" w:hAnsi="ＭＳ 明朝" w:cs="ＭＳ 明朝"/>
              </w:rPr>
            </w:pPr>
          </w:p>
          <w:p w:rsidR="00182CBE" w:rsidRDefault="007F08D5" w:rsidP="00A014A2">
            <w:pPr>
              <w:widowControl/>
              <w:spacing w:line="320" w:lineRule="exact"/>
              <w:jc w:val="center"/>
              <w:rPr>
                <w:rFonts w:ascii="ＭＳ 明朝" w:eastAsia="ＭＳ 明朝" w:hAnsi="ＭＳ 明朝" w:cs="ＭＳ 明朝"/>
              </w:rPr>
            </w:pPr>
            <w:r>
              <w:rPr>
                <w:rFonts w:ascii="ＭＳ 明朝" w:eastAsia="ＭＳ 明朝" w:hAnsi="ＭＳ 明朝" w:cs="ＭＳ 明朝"/>
              </w:rPr>
              <w:t>浸水深</w:t>
            </w:r>
          </w:p>
        </w:tc>
      </w:tr>
      <w:tr w:rsidR="00182CBE">
        <w:trPr>
          <w:trHeight w:val="354"/>
        </w:trPr>
        <w:tc>
          <w:tcPr>
            <w:tcW w:w="3211" w:type="dxa"/>
          </w:tcPr>
          <w:p w:rsidR="00182CBE" w:rsidRDefault="00182CBE" w:rsidP="00A014A2">
            <w:pPr>
              <w:widowControl/>
              <w:spacing w:line="320" w:lineRule="exact"/>
              <w:ind w:left="1036"/>
              <w:rPr>
                <w:rFonts w:ascii="ＭＳ 明朝" w:eastAsia="ＭＳ 明朝" w:hAnsi="ＭＳ 明朝" w:cs="ＭＳ 明朝"/>
              </w:rPr>
            </w:pPr>
          </w:p>
          <w:p w:rsidR="00182CBE" w:rsidRDefault="007F08D5" w:rsidP="00A014A2">
            <w:pPr>
              <w:widowControl/>
              <w:spacing w:line="320" w:lineRule="exact"/>
              <w:jc w:val="center"/>
              <w:rPr>
                <w:rFonts w:ascii="ＭＳ 明朝" w:eastAsia="ＭＳ 明朝" w:hAnsi="ＭＳ 明朝" w:cs="ＭＳ 明朝"/>
              </w:rPr>
            </w:pPr>
            <w:r>
              <w:rPr>
                <w:rFonts w:ascii="ＭＳ 明朝" w:eastAsia="ＭＳ 明朝" w:hAnsi="ＭＳ 明朝" w:cs="ＭＳ 明朝"/>
                <w:color w:val="FF0000"/>
                <w:highlight w:val="yellow"/>
              </w:rPr>
              <w:t>〇〇〇〇</w:t>
            </w:r>
          </w:p>
        </w:tc>
        <w:tc>
          <w:tcPr>
            <w:tcW w:w="3211" w:type="dxa"/>
          </w:tcPr>
          <w:p w:rsidR="00182CBE" w:rsidRDefault="00182CBE" w:rsidP="00A014A2">
            <w:pPr>
              <w:widowControl/>
              <w:spacing w:line="320" w:lineRule="exact"/>
              <w:ind w:left="1036"/>
              <w:rPr>
                <w:rFonts w:ascii="ＭＳ 明朝" w:eastAsia="ＭＳ 明朝" w:hAnsi="ＭＳ 明朝" w:cs="ＭＳ 明朝"/>
              </w:rPr>
            </w:pPr>
          </w:p>
          <w:p w:rsidR="00182CBE" w:rsidRDefault="007F08D5" w:rsidP="00A014A2">
            <w:pPr>
              <w:widowControl/>
              <w:spacing w:line="320" w:lineRule="exact"/>
              <w:jc w:val="center"/>
              <w:rPr>
                <w:rFonts w:ascii="ＭＳ 明朝" w:eastAsia="ＭＳ 明朝" w:hAnsi="ＭＳ 明朝" w:cs="ＭＳ 明朝"/>
              </w:rPr>
            </w:pPr>
            <w:r>
              <w:rPr>
                <w:rFonts w:ascii="ＭＳ 明朝" w:eastAsia="ＭＳ 明朝" w:hAnsi="ＭＳ 明朝" w:cs="ＭＳ 明朝"/>
                <w:color w:val="FF0000"/>
                <w:highlight w:val="yellow"/>
              </w:rPr>
              <w:t>〇</w:t>
            </w:r>
            <w:r>
              <w:rPr>
                <w:rFonts w:ascii="ＭＳ 明朝" w:eastAsia="ＭＳ 明朝" w:hAnsi="ＭＳ 明朝" w:cs="ＭＳ 明朝"/>
              </w:rPr>
              <w:t>階</w:t>
            </w:r>
          </w:p>
        </w:tc>
        <w:tc>
          <w:tcPr>
            <w:tcW w:w="3212" w:type="dxa"/>
          </w:tcPr>
          <w:p w:rsidR="00182CBE" w:rsidRDefault="00182CBE" w:rsidP="00A014A2">
            <w:pPr>
              <w:widowControl/>
              <w:spacing w:line="320" w:lineRule="exact"/>
              <w:ind w:left="1036"/>
              <w:rPr>
                <w:rFonts w:ascii="ＭＳ 明朝" w:eastAsia="ＭＳ 明朝" w:hAnsi="ＭＳ 明朝" w:cs="ＭＳ 明朝"/>
              </w:rPr>
            </w:pPr>
          </w:p>
          <w:p w:rsidR="00182CBE" w:rsidRDefault="00182CBE" w:rsidP="00A014A2">
            <w:pPr>
              <w:widowControl/>
              <w:spacing w:line="320" w:lineRule="exact"/>
              <w:jc w:val="center"/>
              <w:rPr>
                <w:rFonts w:ascii="ＭＳ 明朝" w:eastAsia="ＭＳ 明朝" w:hAnsi="ＭＳ 明朝" w:cs="ＭＳ 明朝"/>
              </w:rPr>
            </w:pPr>
          </w:p>
        </w:tc>
      </w:tr>
    </w:tbl>
    <w:p w:rsidR="00182CBE" w:rsidRDefault="00A014A2">
      <w:r>
        <w:rPr>
          <w:noProof/>
        </w:rPr>
        <mc:AlternateContent>
          <mc:Choice Requires="wps">
            <w:drawing>
              <wp:anchor distT="0" distB="0" distL="114300" distR="114300" simplePos="0" relativeHeight="251679744" behindDoc="0" locked="0" layoutInCell="1" hidden="0" allowOverlap="1">
                <wp:simplePos x="0" y="0"/>
                <wp:positionH relativeFrom="column">
                  <wp:posOffset>3810</wp:posOffset>
                </wp:positionH>
                <wp:positionV relativeFrom="paragraph">
                  <wp:posOffset>918210</wp:posOffset>
                </wp:positionV>
                <wp:extent cx="6105525" cy="69246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05525" cy="692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71B4E" id="正方形/長方形 13" o:spid="_x0000_s1026" style="position:absolute;left:0;text-align:left;margin-left:.3pt;margin-top:72.3pt;width:480.75pt;height:54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" filled="f" strokecolor="black [3213]" strokeweight="2pt"/>
            </w:pict>
          </mc:Fallback>
        </mc:AlternateContent>
      </w:r>
      <w:r w:rsidR="007F08D5">
        <w:rPr>
          <w:noProof/>
        </w:rPr>
        <mc:AlternateContent>
          <mc:Choice Requires="wps">
            <w:drawing>
              <wp:anchor distT="0" distB="0" distL="114300" distR="114300" simplePos="0" relativeHeight="251678720" behindDoc="0" locked="0" layoutInCell="1" hidden="0" allowOverlap="1">
                <wp:simplePos x="0" y="0"/>
                <wp:positionH relativeFrom="column">
                  <wp:posOffset>1</wp:posOffset>
                </wp:positionH>
                <wp:positionV relativeFrom="paragraph">
                  <wp:posOffset>918845</wp:posOffset>
                </wp:positionV>
                <wp:extent cx="1509395" cy="334010"/>
                <wp:effectExtent l="0" t="0" r="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 lastClr="FFFFFF">
                            <a:lumMod val="50000"/>
                          </a:sysClr>
                        </a:solidFill>
                        <a:ln w="28575">
                          <a:noFill/>
                          <a:miter lim="800000"/>
                          <a:headEnd/>
                          <a:tailEnd/>
                        </a:ln>
                      </wps:spPr>
                      <wps:txbx>
                        <w:txbxContent>
                          <w:p w:rsidR="00854838" w:rsidRDefault="007F08D5" w:rsidP="00854838">
                            <w:pPr>
                              <w:kinsoku w:val="0"/>
                              <w:overflowPunct w:val="0"/>
                              <w:adjustRightInd w:val="0"/>
                              <w:snapToGrid w:val="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anchor>
            </w:drawing>
          </mc:Choice>
          <mc:Fallback>
            <w:pict>
              <v:shape id="テキスト ボックス 16" o:spid="_x0000_s1033" type="#_x0000_t202" style="position:absolute;left:0;text-align:left;margin-left:0;margin-top:72.35pt;width:118.85pt;height:2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" fillcolor="#7f7f7f" stroked="f" strokeweight="2.25pt">
                <v:textbox style="mso-fit-shape-to-text:t" inset=".25mm,.13mm,.25mm,.13mm">
                  <w:txbxContent>
                    <w:p w:rsidR="00854838" w:rsidRDefault="007F08D5" w:rsidP="00854838">
                      <w:pPr>
                        <w:kinsoku w:val="0"/>
                        <w:overflowPunct w:val="0"/>
                        <w:adjustRightInd w:val="0"/>
                        <w:snapToGrid w:val="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sectPr w:rsidR="00182CBE" w:rsidSect="00294B78">
      <w:footerReference w:type="default" r:id="rId26"/>
      <w:pgSz w:w="11906" w:h="16838" w:code="9"/>
      <w:pgMar w:top="1134" w:right="1134" w:bottom="1134" w:left="1134" w:header="851" w:footer="284"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D5" w:rsidRDefault="007F08D5">
      <w:r>
        <w:separator/>
      </w:r>
    </w:p>
  </w:endnote>
  <w:endnote w:type="continuationSeparator" w:id="0">
    <w:p w:rsidR="007F08D5" w:rsidRDefault="007F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BE" w:rsidRDefault="007F08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294B78">
      <w:rPr>
        <w:color w:val="000000"/>
      </w:rPr>
      <w:fldChar w:fldCharType="separate"/>
    </w:r>
    <w:r>
      <w:rPr>
        <w:noProof/>
        <w:color w:val="000000"/>
      </w:rPr>
      <w:t>1</w:t>
    </w:r>
    <w:r>
      <w:rPr>
        <w:color w:val="000000"/>
      </w:rPr>
      <w:fldChar w:fldCharType="end"/>
    </w:r>
  </w:p>
  <w:p w:rsidR="00182CBE" w:rsidRDefault="00182CB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D5" w:rsidRDefault="007F08D5">
      <w:r>
        <w:separator/>
      </w:r>
    </w:p>
  </w:footnote>
  <w:footnote w:type="continuationSeparator" w:id="0">
    <w:p w:rsidR="007F08D5" w:rsidRDefault="007F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400"/>
    <w:multiLevelType w:val="multilevel"/>
    <w:tmpl w:val="CDE694BA"/>
    <w:lvl w:ilvl="0">
      <w:start w:val="1"/>
      <w:numFmt w:val="decimal"/>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BE"/>
    <w:rsid w:val="00182CBE"/>
    <w:rsid w:val="00294B78"/>
    <w:rsid w:val="00471189"/>
    <w:rsid w:val="007F08D5"/>
    <w:rsid w:val="00A0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6B8B0"/>
  <w15:docId w15:val="{0092224A-68A8-4D95-8C43-B79DB898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 w:type="table" w:customStyle="1" w:styleId="a7">
    <w:basedOn w:val="TableNormal"/>
    <w:tblPr>
      <w:tblStyleRowBandSize w:val="1"/>
      <w:tblStyleColBandSize w:val="1"/>
      <w:tblCellMar>
        <w:top w:w="0" w:type="dxa"/>
        <w:left w:w="99" w:type="dxa"/>
        <w:bottom w:w="0" w:type="dxa"/>
        <w:right w:w="99" w:type="dxa"/>
      </w:tblCellMar>
    </w:tblPr>
  </w:style>
  <w:style w:type="table" w:customStyle="1" w:styleId="a8">
    <w:basedOn w:val="TableNormal"/>
    <w:tblPr>
      <w:tblStyleRowBandSize w:val="1"/>
      <w:tblStyleColBandSize w:val="1"/>
      <w:tblCellMar>
        <w:top w:w="0" w:type="dxa"/>
        <w:left w:w="99" w:type="dxa"/>
        <w:bottom w:w="0" w:type="dxa"/>
        <w:right w:w="99" w:type="dxa"/>
      </w:tblCellMar>
    </w:tblPr>
  </w:style>
  <w:style w:type="table" w:customStyle="1" w:styleId="a9">
    <w:basedOn w:val="TableNormal"/>
    <w:tblPr>
      <w:tblStyleRowBandSize w:val="1"/>
      <w:tblStyleColBandSize w:val="1"/>
      <w:tblCellMar>
        <w:top w:w="0" w:type="dxa"/>
        <w:left w:w="99" w:type="dxa"/>
        <w:bottom w:w="0" w:type="dxa"/>
        <w:right w:w="99" w:type="dxa"/>
      </w:tblCellMar>
    </w:tblPr>
  </w:style>
  <w:style w:type="table" w:customStyle="1" w:styleId="aa">
    <w:basedOn w:val="TableNormal"/>
    <w:tblPr>
      <w:tblStyleRowBandSize w:val="1"/>
      <w:tblStyleColBandSize w:val="1"/>
      <w:tblCellMar>
        <w:top w:w="0" w:type="dxa"/>
        <w:left w:w="99" w:type="dxa"/>
        <w:bottom w:w="0" w:type="dxa"/>
        <w:right w:w="99"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10.png" />
  <Relationship Id="rId26"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2.png" />
  <Relationship Id="rId25" Type="http://schemas.openxmlformats.org/officeDocument/2006/relationships/image" Target="media/image3.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24" Type="http://schemas.openxmlformats.org/officeDocument/2006/relationships/image" Target="media/image8.png" />
  <Relationship Id="rId5" Type="http://schemas.openxmlformats.org/officeDocument/2006/relationships/footnotes" Target="footnotes.xml" />
  <Relationship Id="rId23" Type="http://schemas.openxmlformats.org/officeDocument/2006/relationships/image" Target="media/image20.png" />
  <Relationship Id="rId28" Type="http://schemas.openxmlformats.org/officeDocument/2006/relationships/theme" Target="theme/theme1.xml" />
  <Relationship Id="rId10" Type="http://schemas.openxmlformats.org/officeDocument/2006/relationships/image" Target="media/image14.png" />
  <Relationship Id="rId4" Type="http://schemas.openxmlformats.org/officeDocument/2006/relationships/webSettings" Target="webSettings.xml" />
  <Relationship Id="rId9" Type="http://schemas.openxmlformats.org/officeDocument/2006/relationships/image" Target="media/image5.png" />
  <Relationship Id="rId22" Type="http://schemas.openxmlformats.org/officeDocument/2006/relationships/image" Target="media/image21.png" />
  <Relationship Id="rId27"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