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58"/>
        <w:gridCol w:w="514"/>
        <w:gridCol w:w="266"/>
        <w:gridCol w:w="7884"/>
        <w:gridCol w:w="1418"/>
      </w:tblGrid>
      <w:tr w:rsidR="001B74E7" w:rsidRPr="001B74E7" w14:paraId="0CBE431C" w14:textId="73B7A923" w:rsidTr="00DE7E37">
        <w:trPr>
          <w:trHeight w:val="699"/>
        </w:trPr>
        <w:tc>
          <w:tcPr>
            <w:tcW w:w="10740" w:type="dxa"/>
            <w:gridSpan w:val="5"/>
          </w:tcPr>
          <w:p w14:paraId="10DF40CF" w14:textId="77777777" w:rsidR="00741B5D" w:rsidRPr="001B74E7" w:rsidRDefault="00741B5D" w:rsidP="00D12FE5">
            <w:pPr>
              <w:spacing w:line="400" w:lineRule="exact"/>
              <w:jc w:val="center"/>
              <w:rPr>
                <w:rFonts w:ascii="Segoe UI Symbol" w:hAnsi="Segoe UI Symbol" w:cs="Segoe UI Symbol"/>
                <w:b/>
                <w:sz w:val="36"/>
                <w:szCs w:val="36"/>
              </w:rPr>
            </w:pPr>
            <w:r w:rsidRPr="001B74E7">
              <w:rPr>
                <w:rFonts w:ascii="Segoe UI Symbol" w:hAnsi="Segoe UI Symbol" w:cs="Segoe UI Symbol"/>
                <w:b/>
                <w:sz w:val="36"/>
                <w:szCs w:val="36"/>
              </w:rPr>
              <w:t>住宅・建築物の省エネ性能等の向上</w:t>
            </w:r>
          </w:p>
          <w:p w14:paraId="67E09768" w14:textId="5FC60BB5" w:rsidR="00741B5D" w:rsidRPr="001B74E7" w:rsidRDefault="00741B5D" w:rsidP="00D12FE5">
            <w:pPr>
              <w:spacing w:line="400" w:lineRule="exact"/>
              <w:jc w:val="center"/>
              <w:rPr>
                <w:rFonts w:ascii="Segoe UI Symbol" w:hAnsi="Segoe UI Symbol" w:cs="Segoe UI Symbol"/>
                <w:b/>
                <w:sz w:val="36"/>
                <w:szCs w:val="36"/>
              </w:rPr>
            </w:pPr>
            <w:r w:rsidRPr="001B74E7">
              <w:rPr>
                <w:rFonts w:ascii="Segoe UI Symbol" w:hAnsi="Segoe UI Symbol" w:cs="Segoe UI Symbol"/>
                <w:b/>
                <w:sz w:val="36"/>
                <w:szCs w:val="36"/>
              </w:rPr>
              <w:t>ZEH</w:t>
            </w:r>
            <w:r w:rsidRPr="001B74E7">
              <w:rPr>
                <w:rFonts w:ascii="Segoe UI Symbol" w:hAnsi="Segoe UI Symbol" w:cs="Segoe UI Symbol" w:hint="eastAsia"/>
                <w:b/>
                <w:sz w:val="36"/>
                <w:szCs w:val="36"/>
              </w:rPr>
              <w:t>仕様確認表</w:t>
            </w:r>
          </w:p>
        </w:tc>
      </w:tr>
      <w:tr w:rsidR="001B74E7" w:rsidRPr="001B74E7" w14:paraId="672603DB" w14:textId="2E1D4CB8" w:rsidTr="00DE7E37">
        <w:trPr>
          <w:trHeight w:val="699"/>
        </w:trPr>
        <w:tc>
          <w:tcPr>
            <w:tcW w:w="9322" w:type="dxa"/>
            <w:gridSpan w:val="4"/>
            <w:vAlign w:val="center"/>
          </w:tcPr>
          <w:p w14:paraId="7A213574" w14:textId="26AA4969" w:rsidR="00741B5D" w:rsidRPr="001B74E7" w:rsidRDefault="00741B5D" w:rsidP="00F577EF">
            <w:pPr>
              <w:spacing w:line="400" w:lineRule="exact"/>
              <w:rPr>
                <w:rFonts w:ascii="Segoe UI Symbol" w:hAnsi="Segoe UI Symbol" w:cs="Segoe UI Symbol"/>
                <w:bCs/>
                <w:sz w:val="28"/>
                <w:szCs w:val="28"/>
              </w:rPr>
            </w:pPr>
            <w:r w:rsidRPr="001B74E7">
              <w:rPr>
                <w:rFonts w:ascii="Segoe UI Symbol" w:hAnsi="Segoe UI Symbol" w:cs="Segoe UI Symbol" w:hint="eastAsia"/>
                <w:bCs/>
                <w:sz w:val="28"/>
                <w:szCs w:val="28"/>
              </w:rPr>
              <w:t>申請者</w:t>
            </w:r>
            <w:r w:rsidR="00A46CB5" w:rsidRPr="001B74E7">
              <w:rPr>
                <w:rFonts w:ascii="Segoe UI Symbol" w:hAnsi="Segoe UI Symbol" w:cs="Segoe UI Symbol" w:hint="eastAsia"/>
                <w:bCs/>
                <w:sz w:val="28"/>
                <w:szCs w:val="28"/>
              </w:rPr>
              <w:t>名</w:t>
            </w:r>
            <w:r w:rsidRPr="001B74E7">
              <w:rPr>
                <w:rFonts w:ascii="Segoe UI Symbol" w:hAnsi="Segoe UI Symbol" w:cs="Segoe UI Symbol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A46CB5" w:rsidRPr="001B74E7">
              <w:rPr>
                <w:rFonts w:ascii="Segoe UI Symbol" w:hAnsi="Segoe UI Symbol" w:cs="Segoe UI Symbol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1B74E7">
              <w:rPr>
                <w:rFonts w:ascii="Segoe UI Symbol" w:hAnsi="Segoe UI Symbol" w:cs="Segoe UI Symbol" w:hint="eastAsia"/>
                <w:bCs/>
                <w:sz w:val="28"/>
                <w:szCs w:val="28"/>
                <w:u w:val="single"/>
              </w:rPr>
              <w:t xml:space="preserve">　　　　</w:t>
            </w:r>
            <w:r w:rsidR="00DE7E37" w:rsidRPr="001B74E7">
              <w:rPr>
                <w:rFonts w:ascii="Segoe UI Symbol" w:hAnsi="Segoe UI Symbol" w:cs="Segoe UI Symbol" w:hint="eastAsia"/>
                <w:bCs/>
                <w:sz w:val="28"/>
                <w:szCs w:val="28"/>
                <w:u w:val="single"/>
              </w:rPr>
              <w:t xml:space="preserve">　　</w:t>
            </w:r>
          </w:p>
        </w:tc>
        <w:tc>
          <w:tcPr>
            <w:tcW w:w="1418" w:type="dxa"/>
            <w:vAlign w:val="center"/>
          </w:tcPr>
          <w:p w14:paraId="351503D0" w14:textId="7BE600CF" w:rsidR="00741B5D" w:rsidRPr="001B74E7" w:rsidRDefault="00741B5D" w:rsidP="00BE7357">
            <w:pPr>
              <w:spacing w:line="40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1B74E7">
              <w:rPr>
                <w:rFonts w:ascii="Segoe UI Symbol" w:hAnsi="Segoe UI Symbol" w:cs="Segoe UI Symbol" w:hint="eastAsia"/>
                <w:sz w:val="20"/>
                <w:szCs w:val="20"/>
              </w:rPr>
              <w:t>チェック欄</w:t>
            </w:r>
          </w:p>
        </w:tc>
      </w:tr>
      <w:tr w:rsidR="001B74E7" w:rsidRPr="001B74E7" w14:paraId="4B274C8A" w14:textId="02401BA8" w:rsidTr="00DE7E37">
        <w:trPr>
          <w:trHeight w:val="462"/>
        </w:trPr>
        <w:tc>
          <w:tcPr>
            <w:tcW w:w="658" w:type="dxa"/>
            <w:vAlign w:val="center"/>
          </w:tcPr>
          <w:p w14:paraId="386EC71E" w14:textId="77777777" w:rsidR="00741B5D" w:rsidRPr="001B74E7" w:rsidRDefault="00741B5D" w:rsidP="00BE7357">
            <w:pPr>
              <w:jc w:val="center"/>
            </w:pPr>
            <w:r w:rsidRPr="001B74E7">
              <w:rPr>
                <w:rFonts w:hint="eastAsia"/>
              </w:rPr>
              <w:t>項目</w:t>
            </w:r>
          </w:p>
        </w:tc>
        <w:tc>
          <w:tcPr>
            <w:tcW w:w="8664" w:type="dxa"/>
            <w:gridSpan w:val="3"/>
            <w:vAlign w:val="center"/>
          </w:tcPr>
          <w:p w14:paraId="0CD9AC95" w14:textId="77777777" w:rsidR="00741B5D" w:rsidRPr="001B74E7" w:rsidRDefault="00741B5D" w:rsidP="00BE7357">
            <w:pPr>
              <w:jc w:val="center"/>
              <w:rPr>
                <w:sz w:val="24"/>
                <w:szCs w:val="24"/>
              </w:rPr>
            </w:pPr>
            <w:r w:rsidRPr="001B74E7">
              <w:rPr>
                <w:rFonts w:hint="eastAsia"/>
                <w:sz w:val="24"/>
                <w:szCs w:val="24"/>
              </w:rPr>
              <w:t>確認事項</w:t>
            </w:r>
          </w:p>
        </w:tc>
        <w:tc>
          <w:tcPr>
            <w:tcW w:w="1418" w:type="dxa"/>
            <w:vAlign w:val="center"/>
          </w:tcPr>
          <w:p w14:paraId="7591CDAC" w14:textId="77777777" w:rsidR="00741B5D" w:rsidRPr="001B74E7" w:rsidRDefault="00741B5D" w:rsidP="00BE735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1B74E7">
              <w:rPr>
                <w:rFonts w:hint="eastAsia"/>
                <w:sz w:val="14"/>
                <w:szCs w:val="14"/>
              </w:rPr>
              <w:t>≪記入の仕方≫</w:t>
            </w:r>
          </w:p>
          <w:p w14:paraId="758C3F16" w14:textId="3058E91F" w:rsidR="00741B5D" w:rsidRPr="001B74E7" w:rsidRDefault="00741B5D" w:rsidP="00BE7357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1B74E7">
              <w:rPr>
                <w:rFonts w:hint="eastAsia"/>
                <w:sz w:val="14"/>
                <w:szCs w:val="14"/>
                <w:u w:val="single"/>
              </w:rPr>
              <w:t>確認済み・・「</w:t>
            </w:r>
            <w:r w:rsidRPr="001B74E7">
              <w:rPr>
                <w:rFonts w:ascii="Segoe UI Emoji" w:eastAsia="Segoe UI Emoji" w:hAnsi="Segoe UI Emoji" w:cs="Segoe UI Emoji" w:hint="eastAsia"/>
                <w:sz w:val="14"/>
                <w:szCs w:val="14"/>
                <w:u w:val="single"/>
              </w:rPr>
              <w:t>✔</w:t>
            </w:r>
            <w:r w:rsidRPr="001B74E7">
              <w:rPr>
                <w:rFonts w:hint="eastAsia"/>
                <w:sz w:val="14"/>
                <w:szCs w:val="14"/>
                <w:u w:val="single"/>
              </w:rPr>
              <w:t>」</w:t>
            </w:r>
          </w:p>
          <w:p w14:paraId="7071AE61" w14:textId="293DA842" w:rsidR="00741B5D" w:rsidRPr="001B74E7" w:rsidRDefault="00DE7E37" w:rsidP="00BE735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1B74E7">
              <w:rPr>
                <w:rFonts w:hint="eastAsia"/>
                <w:sz w:val="14"/>
                <w:szCs w:val="14"/>
                <w:u w:val="single"/>
              </w:rPr>
              <w:t>該当なし・・「空欄</w:t>
            </w:r>
            <w:r w:rsidR="00741B5D" w:rsidRPr="001B74E7">
              <w:rPr>
                <w:rFonts w:hint="eastAsia"/>
                <w:sz w:val="14"/>
                <w:szCs w:val="14"/>
                <w:u w:val="single"/>
              </w:rPr>
              <w:t>」</w:t>
            </w:r>
          </w:p>
        </w:tc>
      </w:tr>
      <w:tr w:rsidR="001B74E7" w:rsidRPr="001B74E7" w14:paraId="276B976E" w14:textId="543BC1D7" w:rsidTr="00DE7E37">
        <w:trPr>
          <w:trHeight w:val="739"/>
        </w:trPr>
        <w:tc>
          <w:tcPr>
            <w:tcW w:w="658" w:type="dxa"/>
          </w:tcPr>
          <w:p w14:paraId="3DB02E03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交付率</w:t>
            </w:r>
          </w:p>
        </w:tc>
        <w:tc>
          <w:tcPr>
            <w:tcW w:w="8664" w:type="dxa"/>
            <w:gridSpan w:val="3"/>
          </w:tcPr>
          <w:p w14:paraId="2AE207CD" w14:textId="2C8F2958" w:rsidR="00DE7E37" w:rsidRPr="001B74E7" w:rsidRDefault="00DE7E37" w:rsidP="00BE7357">
            <w:r w:rsidRPr="001B74E7">
              <w:t>ZEH</w:t>
            </w:r>
            <w:r w:rsidRPr="001B74E7">
              <w:rPr>
                <w:rFonts w:hint="eastAsia"/>
              </w:rPr>
              <w:t>・・・・・55</w:t>
            </w:r>
            <w:r w:rsidRPr="001B74E7">
              <w:t>万円</w:t>
            </w:r>
            <w:r w:rsidRPr="001B74E7">
              <w:rPr>
                <w:rFonts w:hint="eastAsia"/>
              </w:rPr>
              <w:t>/</w:t>
            </w:r>
            <w:r w:rsidRPr="001B74E7">
              <w:t>戸</w:t>
            </w:r>
          </w:p>
          <w:p w14:paraId="3C520DBA" w14:textId="77777777" w:rsidR="00DE7E37" w:rsidRPr="001B74E7" w:rsidRDefault="00DE7E37" w:rsidP="00BE7357"/>
        </w:tc>
        <w:tc>
          <w:tcPr>
            <w:tcW w:w="1418" w:type="dxa"/>
            <w:vAlign w:val="center"/>
          </w:tcPr>
          <w:p w14:paraId="13883697" w14:textId="6CEAAB35" w:rsidR="00DE7E37" w:rsidRPr="001B74E7" w:rsidRDefault="00DE7E37" w:rsidP="00DE7E3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415CC4EE" w14:textId="6BA2FE64" w:rsidTr="00DE7E37">
        <w:trPr>
          <w:trHeight w:val="408"/>
        </w:trPr>
        <w:tc>
          <w:tcPr>
            <w:tcW w:w="658" w:type="dxa"/>
          </w:tcPr>
          <w:p w14:paraId="659D23FC" w14:textId="77777777" w:rsidR="00DE7E37" w:rsidRPr="001B74E7" w:rsidRDefault="00DE7E37" w:rsidP="00BE7357">
            <w:pPr>
              <w:jc w:val="center"/>
            </w:pPr>
          </w:p>
        </w:tc>
        <w:tc>
          <w:tcPr>
            <w:tcW w:w="8664" w:type="dxa"/>
            <w:gridSpan w:val="3"/>
          </w:tcPr>
          <w:p w14:paraId="587A7042" w14:textId="77777777" w:rsidR="00DE7E37" w:rsidRPr="001B74E7" w:rsidRDefault="00DE7E37" w:rsidP="00BE7357">
            <w:r w:rsidRPr="001B74E7">
              <w:rPr>
                <w:rFonts w:hint="eastAsia"/>
              </w:rPr>
              <w:t>【共通】</w:t>
            </w:r>
          </w:p>
        </w:tc>
        <w:tc>
          <w:tcPr>
            <w:tcW w:w="1418" w:type="dxa"/>
            <w:vAlign w:val="center"/>
          </w:tcPr>
          <w:p w14:paraId="670643BA" w14:textId="0FE86065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4D383F93" w14:textId="76612B15" w:rsidTr="00DE7E37">
        <w:trPr>
          <w:trHeight w:val="470"/>
        </w:trPr>
        <w:tc>
          <w:tcPr>
            <w:tcW w:w="658" w:type="dxa"/>
          </w:tcPr>
          <w:p w14:paraId="1EFBC50A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a</w:t>
            </w:r>
          </w:p>
        </w:tc>
        <w:tc>
          <w:tcPr>
            <w:tcW w:w="8664" w:type="dxa"/>
            <w:gridSpan w:val="3"/>
          </w:tcPr>
          <w:p w14:paraId="3BC2DDA9" w14:textId="2A888BD6" w:rsidR="00DE7E37" w:rsidRPr="001B74E7" w:rsidRDefault="00DE7E37" w:rsidP="00BE7357">
            <w:r w:rsidRPr="001B74E7">
              <w:rPr>
                <w:rFonts w:hint="eastAsia"/>
              </w:rPr>
              <w:t>事業実施主体は、新築戸建住宅の建築主、又は新築戸建建売住宅（建売を前提に建築</w:t>
            </w:r>
            <w:r w:rsidR="003F06F9" w:rsidRPr="001B74E7">
              <w:rPr>
                <w:rFonts w:hint="eastAsia"/>
              </w:rPr>
              <w:t>予定の</w:t>
            </w:r>
            <w:r w:rsidRPr="001B74E7">
              <w:rPr>
                <w:rFonts w:hint="eastAsia"/>
              </w:rPr>
              <w:t>住宅</w:t>
            </w:r>
            <w:r w:rsidRPr="001B74E7">
              <w:t>）</w:t>
            </w:r>
            <w:r w:rsidRPr="001B74E7">
              <w:rPr>
                <w:rFonts w:hint="eastAsia"/>
              </w:rPr>
              <w:t>の購入予定者となる個人</w:t>
            </w:r>
            <w:r w:rsidRPr="001B74E7">
              <w:t>とする。</w:t>
            </w:r>
          </w:p>
        </w:tc>
        <w:tc>
          <w:tcPr>
            <w:tcW w:w="1418" w:type="dxa"/>
            <w:vAlign w:val="center"/>
          </w:tcPr>
          <w:p w14:paraId="08BEAFC8" w14:textId="58C48D25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665EFAA7" w14:textId="166A358B" w:rsidTr="00DE7E37">
        <w:trPr>
          <w:trHeight w:val="470"/>
        </w:trPr>
        <w:tc>
          <w:tcPr>
            <w:tcW w:w="658" w:type="dxa"/>
          </w:tcPr>
          <w:p w14:paraId="01EBC54B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b</w:t>
            </w:r>
          </w:p>
        </w:tc>
        <w:tc>
          <w:tcPr>
            <w:tcW w:w="8664" w:type="dxa"/>
            <w:gridSpan w:val="3"/>
          </w:tcPr>
          <w:p w14:paraId="4CFC8E62" w14:textId="09DB8ABA" w:rsidR="00DE7E37" w:rsidRPr="001B74E7" w:rsidRDefault="00DE7E37" w:rsidP="00BE7357">
            <w:r w:rsidRPr="001B74E7">
              <w:rPr>
                <w:rFonts w:hint="eastAsia"/>
              </w:rPr>
              <w:t>交付対象は、事業実施主体が常時居住する住宅であり</w:t>
            </w:r>
            <w:r w:rsidRPr="001B74E7">
              <w:t>、専用住宅であること（ただ</w:t>
            </w:r>
            <w:r w:rsidRPr="001B74E7">
              <w:rPr>
                <w:rFonts w:hint="eastAsia"/>
              </w:rPr>
              <w:t>し、住宅の一部に店舗等の非住居部分がある場合は、住居部分が</w:t>
            </w:r>
            <w:r w:rsidRPr="001B74E7">
              <w:t>ZEH又</w:t>
            </w:r>
            <w:r w:rsidRPr="001B74E7">
              <w:rPr>
                <w:rFonts w:hint="eastAsia"/>
              </w:rPr>
              <w:t>は</w:t>
            </w:r>
            <w:r w:rsidRPr="001B74E7">
              <w:t>ZEH+を満たすこと）。</w:t>
            </w:r>
          </w:p>
        </w:tc>
        <w:tc>
          <w:tcPr>
            <w:tcW w:w="1418" w:type="dxa"/>
            <w:vAlign w:val="center"/>
          </w:tcPr>
          <w:p w14:paraId="0394DD95" w14:textId="5633FD1D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5E9423B2" w14:textId="01054692" w:rsidTr="00DE7E37">
        <w:trPr>
          <w:trHeight w:val="470"/>
        </w:trPr>
        <w:tc>
          <w:tcPr>
            <w:tcW w:w="658" w:type="dxa"/>
          </w:tcPr>
          <w:p w14:paraId="64C2B6C7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c</w:t>
            </w:r>
          </w:p>
        </w:tc>
        <w:tc>
          <w:tcPr>
            <w:tcW w:w="8664" w:type="dxa"/>
            <w:gridSpan w:val="3"/>
          </w:tcPr>
          <w:p w14:paraId="1CEACF87" w14:textId="77777777" w:rsidR="00DE7E37" w:rsidRPr="001B74E7" w:rsidRDefault="00DE7E37" w:rsidP="00BE7357">
            <w:r w:rsidRPr="001B74E7">
              <w:rPr>
                <w:rFonts w:hint="eastAsia"/>
              </w:rPr>
              <w:t>導入する設備は環境省「</w:t>
            </w:r>
            <w:r w:rsidRPr="001B74E7">
              <w:t>二酸化炭素排出抑制対策事業費等補助金（戸</w:t>
            </w:r>
            <w:r w:rsidRPr="001B74E7">
              <w:rPr>
                <w:rFonts w:hint="eastAsia"/>
              </w:rPr>
              <w:t>建住宅ネット・ゼロ・エネルギー・ハウス（</w:t>
            </w:r>
            <w:r w:rsidRPr="001B74E7">
              <w:t>ZEH）化等支援事業」の例</w:t>
            </w:r>
            <w:r w:rsidRPr="001B74E7">
              <w:rPr>
                <w:rFonts w:hint="eastAsia"/>
              </w:rPr>
              <w:t>を参考にすること。</w:t>
            </w:r>
          </w:p>
        </w:tc>
        <w:tc>
          <w:tcPr>
            <w:tcW w:w="1418" w:type="dxa"/>
            <w:vAlign w:val="center"/>
          </w:tcPr>
          <w:p w14:paraId="4270ED4F" w14:textId="74CE796B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7FC8C0E3" w14:textId="014CD83B" w:rsidTr="00DE7E37">
        <w:trPr>
          <w:trHeight w:val="470"/>
        </w:trPr>
        <w:tc>
          <w:tcPr>
            <w:tcW w:w="658" w:type="dxa"/>
          </w:tcPr>
          <w:p w14:paraId="742A4CEF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d</w:t>
            </w:r>
          </w:p>
        </w:tc>
        <w:tc>
          <w:tcPr>
            <w:tcW w:w="8664" w:type="dxa"/>
            <w:gridSpan w:val="3"/>
          </w:tcPr>
          <w:p w14:paraId="15D674E6" w14:textId="77777777" w:rsidR="00DE7E37" w:rsidRPr="001B74E7" w:rsidRDefault="00DE7E37" w:rsidP="00BE7357">
            <w:r w:rsidRPr="001B74E7">
              <w:t>ZEHのエネルギー使用状況に関する調査・分析等のため、環境省に対す</w:t>
            </w:r>
            <w:r w:rsidRPr="001B74E7">
              <w:rPr>
                <w:rFonts w:hint="eastAsia"/>
              </w:rPr>
              <w:t>る必要な情報提供に協力すること</w:t>
            </w:r>
            <w:r w:rsidRPr="001B74E7">
              <w:t>。</w:t>
            </w:r>
          </w:p>
        </w:tc>
        <w:tc>
          <w:tcPr>
            <w:tcW w:w="1418" w:type="dxa"/>
            <w:vAlign w:val="center"/>
          </w:tcPr>
          <w:p w14:paraId="7C0FF6EB" w14:textId="5CD081F0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20A65989" w14:textId="0B808B03" w:rsidTr="00DE7E37">
        <w:trPr>
          <w:trHeight w:val="470"/>
        </w:trPr>
        <w:tc>
          <w:tcPr>
            <w:tcW w:w="9322" w:type="dxa"/>
            <w:gridSpan w:val="4"/>
          </w:tcPr>
          <w:p w14:paraId="539CBA07" w14:textId="77777777" w:rsidR="00DE7E37" w:rsidRPr="001B74E7" w:rsidRDefault="00DE7E37" w:rsidP="00BE7357">
            <w:r w:rsidRPr="001B74E7">
              <w:rPr>
                <w:rFonts w:hint="eastAsia"/>
              </w:rPr>
              <w:t>【</w:t>
            </w:r>
            <w:r w:rsidRPr="001B74E7">
              <w:t>ZEH e ・ f を満たすこと】</w:t>
            </w:r>
          </w:p>
        </w:tc>
        <w:tc>
          <w:tcPr>
            <w:tcW w:w="1418" w:type="dxa"/>
            <w:vAlign w:val="center"/>
          </w:tcPr>
          <w:p w14:paraId="5D61B7D9" w14:textId="511653D1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29A7D9EC" w14:textId="08D6DDCC" w:rsidTr="00DE7E37">
        <w:trPr>
          <w:trHeight w:val="470"/>
        </w:trPr>
        <w:tc>
          <w:tcPr>
            <w:tcW w:w="658" w:type="dxa"/>
          </w:tcPr>
          <w:p w14:paraId="28C5980A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e</w:t>
            </w:r>
          </w:p>
        </w:tc>
        <w:tc>
          <w:tcPr>
            <w:tcW w:w="8664" w:type="dxa"/>
            <w:gridSpan w:val="3"/>
          </w:tcPr>
          <w:p w14:paraId="3F66851C" w14:textId="77777777" w:rsidR="00DE7E37" w:rsidRPr="001B74E7" w:rsidRDefault="00DE7E37" w:rsidP="00BE7357">
            <w:r w:rsidRPr="001B74E7">
              <w:t>e</w:t>
            </w:r>
            <w:r w:rsidRPr="001B74E7">
              <w:rPr>
                <w:rFonts w:hint="eastAsia"/>
              </w:rPr>
              <w:t xml:space="preserve"> </w:t>
            </w:r>
            <w:r w:rsidRPr="001B74E7">
              <w:t>ZEHロードマップにおける『ZEH』の定義を満たしていること。</w:t>
            </w:r>
            <w:r w:rsidRPr="001B74E7">
              <w:rPr>
                <w:rFonts w:hint="eastAsia"/>
              </w:rPr>
              <w:t>※</w:t>
            </w:r>
            <w:r w:rsidRPr="001B74E7">
              <w:t>１</w:t>
            </w:r>
            <w:r w:rsidRPr="001B74E7">
              <w:rPr>
                <w:rFonts w:hint="eastAsia"/>
              </w:rPr>
              <w:t>※２</w:t>
            </w:r>
          </w:p>
        </w:tc>
        <w:tc>
          <w:tcPr>
            <w:tcW w:w="1418" w:type="dxa"/>
            <w:vAlign w:val="center"/>
          </w:tcPr>
          <w:p w14:paraId="3607860B" w14:textId="3042B1BC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70A3FF04" w14:textId="59AE30E8" w:rsidTr="00DE7E37">
        <w:trPr>
          <w:trHeight w:val="900"/>
        </w:trPr>
        <w:tc>
          <w:tcPr>
            <w:tcW w:w="658" w:type="dxa"/>
            <w:vMerge w:val="restart"/>
          </w:tcPr>
          <w:p w14:paraId="275FE982" w14:textId="77777777" w:rsidR="00DE7E37" w:rsidRPr="001B74E7" w:rsidRDefault="00DE7E37" w:rsidP="00BE7357">
            <w:pPr>
              <w:jc w:val="center"/>
            </w:pPr>
          </w:p>
        </w:tc>
        <w:tc>
          <w:tcPr>
            <w:tcW w:w="780" w:type="dxa"/>
            <w:gridSpan w:val="2"/>
          </w:tcPr>
          <w:p w14:paraId="258DF19A" w14:textId="77777777" w:rsidR="00DE7E37" w:rsidRPr="001B74E7" w:rsidRDefault="00DE7E37" w:rsidP="00BE7357">
            <w:r w:rsidRPr="001B74E7">
              <w:rPr>
                <w:rFonts w:hint="eastAsia"/>
              </w:rPr>
              <w:t>(</w:t>
            </w:r>
            <w:r w:rsidRPr="001B74E7">
              <w:t>a)</w:t>
            </w:r>
          </w:p>
        </w:tc>
        <w:tc>
          <w:tcPr>
            <w:tcW w:w="7884" w:type="dxa"/>
          </w:tcPr>
          <w:p w14:paraId="517A5E76" w14:textId="77777777" w:rsidR="00DE7E37" w:rsidRPr="001B74E7" w:rsidRDefault="00DE7E37" w:rsidP="00BE7357">
            <w:r w:rsidRPr="001B74E7">
              <w:t>住宅の外皮性能は、地域区分毎に定められた強化外皮基準（UA</w:t>
            </w:r>
            <w:r w:rsidRPr="001B74E7">
              <w:rPr>
                <w:rFonts w:hint="eastAsia"/>
              </w:rPr>
              <w:t>値）以上であること。（</w:t>
            </w:r>
            <w:r w:rsidRPr="001B74E7">
              <w:t>建築物省エネ法の地域区分 区分１～２：0.40 以下、区分３：0.50 以下、区分４～７：0.60 以下、区分８：</w:t>
            </w:r>
            <w:r w:rsidRPr="001B74E7">
              <w:rPr>
                <w:rFonts w:hint="eastAsia"/>
              </w:rPr>
              <w:t>なし）</w:t>
            </w:r>
            <w:r w:rsidRPr="001B74E7">
              <w:rPr>
                <w:rFonts w:hint="eastAsia"/>
                <w:b/>
                <w:u w:val="single"/>
              </w:rPr>
              <w:t>荒尾市・・区分6</w:t>
            </w:r>
          </w:p>
        </w:tc>
        <w:tc>
          <w:tcPr>
            <w:tcW w:w="1418" w:type="dxa"/>
            <w:vAlign w:val="center"/>
          </w:tcPr>
          <w:p w14:paraId="0A97171E" w14:textId="0856ED49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1BD3925E" w14:textId="615E7D6A" w:rsidTr="00DE7E37">
        <w:trPr>
          <w:trHeight w:val="495"/>
        </w:trPr>
        <w:tc>
          <w:tcPr>
            <w:tcW w:w="658" w:type="dxa"/>
            <w:vMerge/>
          </w:tcPr>
          <w:p w14:paraId="5E7B3CE1" w14:textId="77777777" w:rsidR="00DE7E37" w:rsidRPr="001B74E7" w:rsidRDefault="00DE7E37" w:rsidP="00BE7357">
            <w:pPr>
              <w:jc w:val="center"/>
            </w:pPr>
          </w:p>
        </w:tc>
        <w:tc>
          <w:tcPr>
            <w:tcW w:w="780" w:type="dxa"/>
            <w:gridSpan w:val="2"/>
          </w:tcPr>
          <w:p w14:paraId="38DB6A77" w14:textId="77777777" w:rsidR="00DE7E37" w:rsidRPr="001B74E7" w:rsidRDefault="00DE7E37" w:rsidP="00BE7357">
            <w:r w:rsidRPr="001B74E7">
              <w:rPr>
                <w:rFonts w:hint="eastAsia"/>
              </w:rPr>
              <w:t>(</w:t>
            </w:r>
            <w:r w:rsidRPr="001B74E7">
              <w:t>b)</w:t>
            </w:r>
          </w:p>
        </w:tc>
        <w:tc>
          <w:tcPr>
            <w:tcW w:w="7884" w:type="dxa"/>
          </w:tcPr>
          <w:p w14:paraId="54903231" w14:textId="77777777" w:rsidR="00DE7E37" w:rsidRPr="001B74E7" w:rsidRDefault="00DE7E37" w:rsidP="00BE7357">
            <w:r w:rsidRPr="001B74E7">
              <w:t>設計一次エネルギー消費量は、再エネ等を除き、基準一次エネル</w:t>
            </w:r>
            <w:r w:rsidRPr="001B74E7">
              <w:rPr>
                <w:rFonts w:hint="eastAsia"/>
              </w:rPr>
              <w:t>ギー消費量から</w:t>
            </w:r>
            <w:r w:rsidRPr="001B74E7">
              <w:t>20％以上削減されていること。（※3）</w:t>
            </w:r>
          </w:p>
        </w:tc>
        <w:tc>
          <w:tcPr>
            <w:tcW w:w="1418" w:type="dxa"/>
            <w:vAlign w:val="center"/>
          </w:tcPr>
          <w:p w14:paraId="00FE2919" w14:textId="1EAB905D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5F1AB19A" w14:textId="317B528A" w:rsidTr="00DE7E37">
        <w:trPr>
          <w:trHeight w:val="1275"/>
        </w:trPr>
        <w:tc>
          <w:tcPr>
            <w:tcW w:w="658" w:type="dxa"/>
            <w:vMerge/>
          </w:tcPr>
          <w:p w14:paraId="1EA2F3FF" w14:textId="77777777" w:rsidR="00DE7E37" w:rsidRPr="001B74E7" w:rsidRDefault="00DE7E37" w:rsidP="00BE7357">
            <w:pPr>
              <w:jc w:val="center"/>
            </w:pPr>
          </w:p>
        </w:tc>
        <w:tc>
          <w:tcPr>
            <w:tcW w:w="780" w:type="dxa"/>
            <w:gridSpan w:val="2"/>
          </w:tcPr>
          <w:p w14:paraId="6C773AED" w14:textId="77777777" w:rsidR="00DE7E37" w:rsidRPr="001B74E7" w:rsidRDefault="00DE7E37" w:rsidP="00BE7357">
            <w:r w:rsidRPr="001B74E7">
              <w:t>(</w:t>
            </w:r>
            <w:r w:rsidRPr="001B74E7">
              <w:rPr>
                <w:rFonts w:hint="eastAsia"/>
              </w:rPr>
              <w:t>c)</w:t>
            </w:r>
          </w:p>
        </w:tc>
        <w:tc>
          <w:tcPr>
            <w:tcW w:w="7884" w:type="dxa"/>
          </w:tcPr>
          <w:p w14:paraId="351C8644" w14:textId="77777777" w:rsidR="00DE7E37" w:rsidRPr="001B74E7" w:rsidRDefault="00DE7E37" w:rsidP="00BE7357">
            <w:r w:rsidRPr="001B74E7">
              <w:t>太陽光発電設備等の再エネ発電設備を導入すること。（※２）</w:t>
            </w:r>
          </w:p>
          <w:p w14:paraId="2257B566" w14:textId="77777777" w:rsidR="00DE7E37" w:rsidRPr="001B74E7" w:rsidRDefault="00DE7E37" w:rsidP="00BE7357">
            <w:r w:rsidRPr="001B74E7">
              <w:rPr>
                <w:rFonts w:hint="eastAsia"/>
              </w:rPr>
              <w:t>（売電を行う場合は</w:t>
            </w:r>
            <w:r w:rsidRPr="001B74E7">
              <w:t xml:space="preserve"> 全量買取方式ではなく、余剰買取方式によるこ</w:t>
            </w:r>
            <w:r w:rsidRPr="001B74E7">
              <w:rPr>
                <w:rFonts w:hint="eastAsia"/>
              </w:rPr>
              <w:t>と。本交付金により</w:t>
            </w:r>
            <w:r w:rsidRPr="001B74E7">
              <w:t>再エネに係る設備を当該住宅に導入する場合に</w:t>
            </w:r>
            <w:r w:rsidRPr="001B74E7">
              <w:rPr>
                <w:rFonts w:hint="eastAsia"/>
              </w:rPr>
              <w:t>は、荒尾市ゼロカーボン機器等導入促進補助金</w:t>
            </w:r>
            <w:r w:rsidRPr="001B74E7">
              <w:t>によることとする。）</w:t>
            </w:r>
          </w:p>
        </w:tc>
        <w:tc>
          <w:tcPr>
            <w:tcW w:w="1418" w:type="dxa"/>
            <w:vAlign w:val="center"/>
          </w:tcPr>
          <w:p w14:paraId="631A4349" w14:textId="152B16F9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7502D71C" w14:textId="019433FB" w:rsidTr="00DE7E37">
        <w:trPr>
          <w:trHeight w:val="753"/>
        </w:trPr>
        <w:tc>
          <w:tcPr>
            <w:tcW w:w="658" w:type="dxa"/>
            <w:vMerge/>
          </w:tcPr>
          <w:p w14:paraId="1E1C45CD" w14:textId="77777777" w:rsidR="00DE7E37" w:rsidRPr="001B74E7" w:rsidRDefault="00DE7E37" w:rsidP="00BE7357">
            <w:pPr>
              <w:jc w:val="center"/>
            </w:pPr>
          </w:p>
        </w:tc>
        <w:tc>
          <w:tcPr>
            <w:tcW w:w="780" w:type="dxa"/>
            <w:gridSpan w:val="2"/>
          </w:tcPr>
          <w:p w14:paraId="3DAE8FAE" w14:textId="77777777" w:rsidR="00DE7E37" w:rsidRPr="001B74E7" w:rsidRDefault="00DE7E37" w:rsidP="00BE7357">
            <w:r w:rsidRPr="001B74E7">
              <w:rPr>
                <w:rFonts w:hint="eastAsia"/>
              </w:rPr>
              <w:t>(</w:t>
            </w:r>
            <w:r w:rsidRPr="001B74E7">
              <w:t>d)</w:t>
            </w:r>
          </w:p>
        </w:tc>
        <w:tc>
          <w:tcPr>
            <w:tcW w:w="7884" w:type="dxa"/>
          </w:tcPr>
          <w:p w14:paraId="6CCAE79E" w14:textId="1F96741C" w:rsidR="00DE7E37" w:rsidRPr="001B74E7" w:rsidRDefault="00DE7E37" w:rsidP="00BE7357">
            <w:r w:rsidRPr="001B74E7">
              <w:t>設計一次エネルギー消費量は、再エネ等を加えて、基準一次エネ</w:t>
            </w:r>
            <w:r w:rsidRPr="001B74E7">
              <w:rPr>
                <w:rFonts w:hint="eastAsia"/>
              </w:rPr>
              <w:t>ルギー消費量から</w:t>
            </w:r>
            <w:r w:rsidRPr="001B74E7">
              <w:t>100％以上削減されていること。（※１※２</w:t>
            </w:r>
            <w:r w:rsidRPr="001B74E7"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2D9AE7EC" w14:textId="0D7FAB9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56CBF444" w14:textId="2AC00401" w:rsidTr="00DE7E37">
        <w:trPr>
          <w:trHeight w:val="660"/>
        </w:trPr>
        <w:tc>
          <w:tcPr>
            <w:tcW w:w="658" w:type="dxa"/>
          </w:tcPr>
          <w:p w14:paraId="09034835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ｆ</w:t>
            </w:r>
          </w:p>
        </w:tc>
        <w:tc>
          <w:tcPr>
            <w:tcW w:w="8664" w:type="dxa"/>
            <w:gridSpan w:val="3"/>
          </w:tcPr>
          <w:p w14:paraId="5DF5D69E" w14:textId="77777777" w:rsidR="00DE7E37" w:rsidRPr="001B74E7" w:rsidRDefault="00DE7E37" w:rsidP="00BE7357">
            <w:r w:rsidRPr="001B74E7">
              <w:rPr>
                <w:rFonts w:hint="eastAsia"/>
              </w:rPr>
              <w:t>申請す</w:t>
            </w:r>
            <w:r w:rsidRPr="001B74E7">
              <w:t>る住宅について、省エネルギー性能表示にて、『ZEH』であるこ</w:t>
            </w:r>
            <w:r w:rsidRPr="001B74E7">
              <w:rPr>
                <w:rFonts w:hint="eastAsia"/>
              </w:rPr>
              <w:t>とを示す証書を取得すること。</w:t>
            </w:r>
            <w:r w:rsidRPr="001B74E7">
              <w:t>（※</w:t>
            </w:r>
            <w:r w:rsidRPr="001B74E7">
              <w:rPr>
                <w:rFonts w:hint="eastAsia"/>
              </w:rPr>
              <w:t>５）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667358" w14:textId="3AF47939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□</w:t>
            </w:r>
          </w:p>
        </w:tc>
      </w:tr>
      <w:tr w:rsidR="001B74E7" w:rsidRPr="001B74E7" w14:paraId="6DDCD798" w14:textId="2C63B20D" w:rsidTr="003F06F9">
        <w:trPr>
          <w:trHeight w:val="1770"/>
        </w:trPr>
        <w:tc>
          <w:tcPr>
            <w:tcW w:w="658" w:type="dxa"/>
            <w:vMerge w:val="restart"/>
          </w:tcPr>
          <w:p w14:paraId="6966AE04" w14:textId="77777777" w:rsidR="00DE7E37" w:rsidRPr="001B74E7" w:rsidRDefault="00DE7E37" w:rsidP="00BE7357">
            <w:pPr>
              <w:jc w:val="center"/>
            </w:pPr>
            <w:r w:rsidRPr="001B74E7">
              <w:rPr>
                <w:rFonts w:hint="eastAsia"/>
              </w:rPr>
              <w:t>ｇ</w:t>
            </w:r>
          </w:p>
        </w:tc>
        <w:tc>
          <w:tcPr>
            <w:tcW w:w="514" w:type="dxa"/>
            <w:vMerge w:val="restart"/>
          </w:tcPr>
          <w:p w14:paraId="232EBD13" w14:textId="77777777" w:rsidR="00DE7E37" w:rsidRPr="001B74E7" w:rsidRDefault="00DE7E37" w:rsidP="00BE7357"/>
        </w:tc>
        <w:tc>
          <w:tcPr>
            <w:tcW w:w="8150" w:type="dxa"/>
            <w:gridSpan w:val="2"/>
            <w:tcBorders>
              <w:bottom w:val="dotted" w:sz="4" w:space="0" w:color="auto"/>
            </w:tcBorders>
          </w:tcPr>
          <w:p w14:paraId="531851C6" w14:textId="243F8A3D" w:rsidR="003F06F9" w:rsidRPr="001B74E7" w:rsidRDefault="003F06F9" w:rsidP="00BE7357">
            <w:r w:rsidRPr="001B74E7">
              <w:rPr>
                <w:rFonts w:hint="eastAsia"/>
              </w:rPr>
              <w:t>※</w:t>
            </w:r>
            <w:r w:rsidR="004D41FA" w:rsidRPr="001B74E7">
              <w:rPr>
                <w:rFonts w:hint="eastAsia"/>
              </w:rPr>
              <w:t>１</w:t>
            </w:r>
            <w:r w:rsidRPr="001B74E7">
              <w:rPr>
                <w:rFonts w:hint="eastAsia"/>
              </w:rPr>
              <w:t>エネルギー計算は、建築物省エネ法に基づく「建築物エネルギー消費性能基準等を定める省令（平成</w:t>
            </w:r>
            <w:r w:rsidRPr="001B74E7">
              <w:t>28年経済産業省・国土交通省令第</w:t>
            </w:r>
            <w:r w:rsidRPr="001B74E7">
              <w:rPr>
                <w:rFonts w:hint="eastAsia"/>
              </w:rPr>
              <w:t>１号</w:t>
            </w:r>
            <w:r w:rsidRPr="001B74E7">
              <w:t>。以下「建築物エネルギー消費性能基準」という。）」に準拠す</w:t>
            </w:r>
            <w:r w:rsidRPr="001B74E7">
              <w:rPr>
                <w:rFonts w:hint="eastAsia"/>
              </w:rPr>
              <w:t>るものと</w:t>
            </w:r>
            <w:r w:rsidRPr="001B74E7">
              <w:t>する。また、エネルギー計算は空調（暖房・冷房）、給湯、</w:t>
            </w:r>
            <w:r w:rsidRPr="001B74E7">
              <w:rPr>
                <w:rFonts w:hint="eastAsia"/>
              </w:rPr>
              <w:t>換気、照明に係る各設備に関する一次エネルギー消費量に限定し、「その他一次エネルギー消費量」は除</w:t>
            </w:r>
            <w:r w:rsidRPr="001B74E7">
              <w:t>く。</w:t>
            </w:r>
          </w:p>
        </w:tc>
        <w:tc>
          <w:tcPr>
            <w:tcW w:w="1418" w:type="dxa"/>
            <w:vMerge w:val="restart"/>
            <w:tcBorders>
              <w:tr2bl w:val="single" w:sz="4" w:space="0" w:color="auto"/>
            </w:tcBorders>
            <w:vAlign w:val="center"/>
          </w:tcPr>
          <w:p w14:paraId="07B26BF7" w14:textId="77777777" w:rsidR="00DE7E37" w:rsidRPr="001B74E7" w:rsidRDefault="00DE7E37" w:rsidP="00BE7357">
            <w:pPr>
              <w:jc w:val="center"/>
            </w:pPr>
          </w:p>
        </w:tc>
      </w:tr>
      <w:tr w:rsidR="003F06F9" w:rsidRPr="001B74E7" w14:paraId="12166AF9" w14:textId="77777777" w:rsidTr="003F06F9">
        <w:trPr>
          <w:trHeight w:val="750"/>
        </w:trPr>
        <w:tc>
          <w:tcPr>
            <w:tcW w:w="658" w:type="dxa"/>
            <w:vMerge/>
          </w:tcPr>
          <w:p w14:paraId="0B522E83" w14:textId="77777777" w:rsidR="003F06F9" w:rsidRPr="001B74E7" w:rsidRDefault="003F06F9" w:rsidP="00BE7357">
            <w:pPr>
              <w:jc w:val="center"/>
            </w:pPr>
          </w:p>
        </w:tc>
        <w:tc>
          <w:tcPr>
            <w:tcW w:w="514" w:type="dxa"/>
            <w:vMerge/>
          </w:tcPr>
          <w:p w14:paraId="6ACEFF4D" w14:textId="77777777" w:rsidR="003F06F9" w:rsidRPr="001B74E7" w:rsidRDefault="003F06F9" w:rsidP="00BE7357"/>
        </w:tc>
        <w:tc>
          <w:tcPr>
            <w:tcW w:w="8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251127" w14:textId="2FACD2A0" w:rsidR="003F06F9" w:rsidRPr="001B74E7" w:rsidRDefault="003F06F9" w:rsidP="00BE7357">
            <w:r w:rsidRPr="001B74E7">
              <w:rPr>
                <w:rFonts w:hint="eastAsia"/>
              </w:rPr>
              <w:t>※</w:t>
            </w:r>
            <w:r w:rsidR="004D41FA" w:rsidRPr="001B74E7">
              <w:rPr>
                <w:rFonts w:hint="eastAsia"/>
              </w:rPr>
              <w:t>２</w:t>
            </w:r>
            <w:r w:rsidRPr="001B74E7">
              <w:rPr>
                <w:rFonts w:hint="eastAsia"/>
              </w:rPr>
              <w:t>再生可能エネルギー等を加えて</w:t>
            </w:r>
            <w:r w:rsidRPr="001B74E7">
              <w:t>100％以上一次エネルギー消費量が</w:t>
            </w:r>
            <w:r w:rsidRPr="001B74E7">
              <w:rPr>
                <w:rFonts w:hint="eastAsia"/>
              </w:rPr>
              <w:t>削減されていることの計算においては、売電分の創エネルギーを計算に含</w:t>
            </w:r>
            <w:r w:rsidRPr="001B74E7">
              <w:t>む。</w:t>
            </w:r>
          </w:p>
        </w:tc>
        <w:tc>
          <w:tcPr>
            <w:tcW w:w="1418" w:type="dxa"/>
            <w:vMerge/>
            <w:tcBorders>
              <w:tr2bl w:val="single" w:sz="4" w:space="0" w:color="auto"/>
            </w:tcBorders>
            <w:vAlign w:val="center"/>
          </w:tcPr>
          <w:p w14:paraId="030FD977" w14:textId="77777777" w:rsidR="003F06F9" w:rsidRPr="001B74E7" w:rsidRDefault="003F06F9" w:rsidP="00BE7357">
            <w:pPr>
              <w:jc w:val="center"/>
            </w:pPr>
          </w:p>
        </w:tc>
      </w:tr>
    </w:tbl>
    <w:p w14:paraId="41BBA22D" w14:textId="77777777" w:rsidR="00952D4A" w:rsidRPr="001B74E7" w:rsidRDefault="00952D4A" w:rsidP="00952D4A"/>
    <w:sectPr w:rsidR="00952D4A" w:rsidRPr="001B74E7" w:rsidSect="00DE7E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14BB4" w14:textId="77777777" w:rsidR="00F97B51" w:rsidRDefault="00F97B51" w:rsidP="00607BA5">
      <w:r>
        <w:separator/>
      </w:r>
    </w:p>
  </w:endnote>
  <w:endnote w:type="continuationSeparator" w:id="0">
    <w:p w14:paraId="58CF4D15" w14:textId="77777777" w:rsidR="00F97B51" w:rsidRDefault="00F97B51" w:rsidP="0060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0B61C" w14:textId="77777777" w:rsidR="00F97B51" w:rsidRDefault="00F97B51" w:rsidP="00607BA5">
      <w:r>
        <w:separator/>
      </w:r>
    </w:p>
  </w:footnote>
  <w:footnote w:type="continuationSeparator" w:id="0">
    <w:p w14:paraId="6CE7402E" w14:textId="77777777" w:rsidR="00F97B51" w:rsidRDefault="00F97B51" w:rsidP="0060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D4A"/>
    <w:rsid w:val="00047AB2"/>
    <w:rsid w:val="00077F0B"/>
    <w:rsid w:val="00122596"/>
    <w:rsid w:val="0013567F"/>
    <w:rsid w:val="001737AF"/>
    <w:rsid w:val="001B74E7"/>
    <w:rsid w:val="00223662"/>
    <w:rsid w:val="00235C01"/>
    <w:rsid w:val="002F3CF9"/>
    <w:rsid w:val="003C1548"/>
    <w:rsid w:val="003F06F9"/>
    <w:rsid w:val="00403924"/>
    <w:rsid w:val="00492BCD"/>
    <w:rsid w:val="004D41FA"/>
    <w:rsid w:val="004E3AAE"/>
    <w:rsid w:val="00571A62"/>
    <w:rsid w:val="005F70D5"/>
    <w:rsid w:val="00607BA5"/>
    <w:rsid w:val="00624490"/>
    <w:rsid w:val="00641F42"/>
    <w:rsid w:val="00677FE0"/>
    <w:rsid w:val="006E5BA4"/>
    <w:rsid w:val="00741B5D"/>
    <w:rsid w:val="007C17BA"/>
    <w:rsid w:val="00821DB2"/>
    <w:rsid w:val="00874870"/>
    <w:rsid w:val="00952D4A"/>
    <w:rsid w:val="00976806"/>
    <w:rsid w:val="009A12A1"/>
    <w:rsid w:val="00A22712"/>
    <w:rsid w:val="00A46CB5"/>
    <w:rsid w:val="00A751A9"/>
    <w:rsid w:val="00AB35C9"/>
    <w:rsid w:val="00B53D92"/>
    <w:rsid w:val="00BE7357"/>
    <w:rsid w:val="00CC3A22"/>
    <w:rsid w:val="00D12FE5"/>
    <w:rsid w:val="00D3115C"/>
    <w:rsid w:val="00D4067B"/>
    <w:rsid w:val="00D71B08"/>
    <w:rsid w:val="00D75922"/>
    <w:rsid w:val="00D97DE3"/>
    <w:rsid w:val="00DE7E37"/>
    <w:rsid w:val="00E436AA"/>
    <w:rsid w:val="00F577EF"/>
    <w:rsid w:val="00F6600E"/>
    <w:rsid w:val="00F74BAD"/>
    <w:rsid w:val="00F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A58BB"/>
  <w15:docId w15:val="{36E7C6C7-3C42-48DE-A3A7-CA608179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BA5"/>
  </w:style>
  <w:style w:type="paragraph" w:styleId="a6">
    <w:name w:val="footer"/>
    <w:basedOn w:val="a"/>
    <w:link w:val="a7"/>
    <w:uiPriority w:val="99"/>
    <w:unhideWhenUsed/>
    <w:rsid w:val="0060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BA5"/>
  </w:style>
  <w:style w:type="paragraph" w:styleId="a8">
    <w:name w:val="Balloon Text"/>
    <w:basedOn w:val="a"/>
    <w:link w:val="a9"/>
    <w:uiPriority w:val="99"/>
    <w:semiHidden/>
    <w:unhideWhenUsed/>
    <w:rsid w:val="006E5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20</cp:revision>
  <cp:lastPrinted>2022-10-12T03:01:00Z</cp:lastPrinted>
  <dcterms:created xsi:type="dcterms:W3CDTF">2022-10-12T03:00:00Z</dcterms:created>
  <dcterms:modified xsi:type="dcterms:W3CDTF">2025-04-17T09:32:00Z</dcterms:modified>
</cp:coreProperties>
</file>